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6D580">
      <w:pPr>
        <w:widowControl/>
        <w:shd w:val="clear" w:color="auto" w:fill="FFFFFF"/>
        <w:jc w:val="center"/>
        <w:rPr>
          <w:rFonts w:hint="default" w:ascii="微软雅黑" w:hAnsi="微软雅黑" w:eastAsia="微软雅黑" w:cs="宋体"/>
          <w:b/>
          <w:bCs/>
          <w:color w:val="383838"/>
          <w:kern w:val="36"/>
          <w:sz w:val="30"/>
          <w:szCs w:val="30"/>
          <w:lang w:val="en-US" w:eastAsia="zh-CN"/>
        </w:rPr>
      </w:pPr>
      <w:r>
        <w:rPr>
          <w:rFonts w:hint="eastAsia" w:ascii="微软雅黑" w:hAnsi="微软雅黑" w:eastAsia="微软雅黑" w:cs="宋体"/>
          <w:b/>
          <w:bCs/>
          <w:color w:val="383838"/>
          <w:kern w:val="36"/>
          <w:sz w:val="30"/>
          <w:szCs w:val="30"/>
          <w:lang w:val="en-US" w:eastAsia="zh-CN"/>
        </w:rPr>
        <w:t>丹东丹银、国测黄金林家三道沟金矿白灰</w:t>
      </w:r>
      <w:bookmarkStart w:id="0" w:name="_GoBack"/>
      <w:bookmarkEnd w:id="0"/>
      <w:r>
        <w:rPr>
          <w:rFonts w:hint="eastAsia" w:ascii="微软雅黑" w:hAnsi="微软雅黑" w:eastAsia="微软雅黑" w:cs="宋体"/>
          <w:b/>
          <w:bCs/>
          <w:color w:val="383838"/>
          <w:kern w:val="36"/>
          <w:sz w:val="30"/>
          <w:szCs w:val="30"/>
          <w:lang w:val="en-US" w:eastAsia="zh-CN"/>
        </w:rPr>
        <w:t>招标公告</w:t>
      </w:r>
    </w:p>
    <w:p w14:paraId="1D2AB82E">
      <w:pPr>
        <w:widowControl/>
        <w:shd w:val="clear" w:color="auto" w:fill="FFFFFF"/>
        <w:jc w:val="left"/>
        <w:rPr>
          <w:rFonts w:hint="eastAsia" w:ascii="楷体" w:hAnsi="楷体" w:eastAsia="楷体" w:cs="宋体"/>
          <w:b/>
          <w:kern w:val="0"/>
          <w:sz w:val="24"/>
          <w:szCs w:val="24"/>
          <w:lang w:eastAsia="zh-CN"/>
        </w:rPr>
      </w:pPr>
      <w:r>
        <w:rPr>
          <w:rFonts w:ascii="楷体" w:hAnsi="楷体" w:eastAsia="楷体" w:cs="宋体"/>
          <w:b/>
          <w:kern w:val="0"/>
          <w:sz w:val="24"/>
          <w:szCs w:val="24"/>
        </w:rPr>
        <w:t>一、招标内容：</w:t>
      </w:r>
    </w:p>
    <w:p w14:paraId="581BAC9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楷体" w:hAnsi="楷体" w:eastAsia="楷体" w:cs="楷体"/>
          <w:i w:val="0"/>
          <w:caps w:val="0"/>
          <w:color w:val="333333"/>
          <w:spacing w:val="0"/>
          <w:sz w:val="24"/>
          <w:szCs w:val="24"/>
          <w:shd w:val="clear" w:fill="FFFFFF"/>
          <w:lang w:val="en-US" w:eastAsia="zh-CN"/>
        </w:rPr>
      </w:pPr>
      <w:r>
        <w:rPr>
          <w:rFonts w:hint="eastAsia" w:ascii="楷体" w:hAnsi="楷体" w:eastAsia="楷体" w:cs="楷体"/>
          <w:i w:val="0"/>
          <w:caps w:val="0"/>
          <w:color w:val="333333"/>
          <w:spacing w:val="0"/>
          <w:sz w:val="24"/>
          <w:szCs w:val="24"/>
          <w:shd w:val="clear" w:fill="FFFFFF"/>
          <w:lang w:val="en-US" w:eastAsia="zh-CN"/>
        </w:rPr>
        <w:t>1、招标项目：丹银公司、三道沟金矿两矿白灰材料采购招标；</w:t>
      </w:r>
    </w:p>
    <w:p w14:paraId="4D1EA0C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楷体" w:hAnsi="楷体" w:eastAsia="楷体" w:cs="楷体"/>
          <w:i w:val="0"/>
          <w:caps w:val="0"/>
          <w:color w:val="333333"/>
          <w:spacing w:val="0"/>
          <w:sz w:val="24"/>
          <w:szCs w:val="24"/>
          <w:shd w:val="clear" w:fill="FFFFFF"/>
          <w:lang w:val="en-US" w:eastAsia="zh-CN"/>
        </w:rPr>
      </w:pPr>
      <w:r>
        <w:rPr>
          <w:rFonts w:hint="eastAsia" w:ascii="楷体" w:hAnsi="楷体" w:eastAsia="楷体" w:cs="楷体"/>
          <w:i w:val="0"/>
          <w:caps w:val="0"/>
          <w:color w:val="333333"/>
          <w:spacing w:val="0"/>
          <w:sz w:val="24"/>
          <w:szCs w:val="24"/>
          <w:shd w:val="clear" w:fill="FFFFFF"/>
          <w:lang w:val="en-US" w:eastAsia="zh-CN"/>
        </w:rPr>
        <w:t>2、招标类别：大宗材料类。</w:t>
      </w:r>
    </w:p>
    <w:p w14:paraId="5DBDF979">
      <w:pPr>
        <w:widowControl/>
        <w:shd w:val="clear" w:color="auto" w:fill="FFFFFF"/>
        <w:jc w:val="left"/>
        <w:rPr>
          <w:rFonts w:ascii="楷体" w:hAnsi="楷体" w:eastAsia="楷体" w:cs="宋体"/>
          <w:b/>
          <w:kern w:val="0"/>
          <w:sz w:val="24"/>
          <w:szCs w:val="24"/>
        </w:rPr>
      </w:pPr>
      <w:r>
        <w:rPr>
          <w:rFonts w:ascii="楷体" w:hAnsi="楷体" w:eastAsia="楷体" w:cs="宋体"/>
          <w:b/>
          <w:kern w:val="0"/>
          <w:sz w:val="24"/>
          <w:szCs w:val="24"/>
        </w:rPr>
        <w:t>二、</w:t>
      </w:r>
      <w:r>
        <w:rPr>
          <w:rFonts w:hint="eastAsia" w:ascii="楷体" w:hAnsi="楷体" w:eastAsia="楷体" w:cs="宋体"/>
          <w:b/>
          <w:kern w:val="0"/>
          <w:sz w:val="24"/>
          <w:szCs w:val="24"/>
          <w:lang w:val="en-US" w:eastAsia="zh-CN"/>
        </w:rPr>
        <w:t>项目</w:t>
      </w:r>
      <w:r>
        <w:rPr>
          <w:rFonts w:ascii="楷体" w:hAnsi="楷体" w:eastAsia="楷体" w:cs="宋体"/>
          <w:b/>
          <w:kern w:val="0"/>
          <w:sz w:val="24"/>
          <w:szCs w:val="24"/>
        </w:rPr>
        <w:t>概况</w:t>
      </w:r>
    </w:p>
    <w:p w14:paraId="73B370DE">
      <w:pPr>
        <w:jc w:val="left"/>
        <w:rPr>
          <w:rFonts w:hint="eastAsia" w:ascii="楷体" w:hAnsi="楷体" w:eastAsia="楷体" w:cs="楷体"/>
          <w:i w:val="0"/>
          <w:caps w:val="0"/>
          <w:color w:val="333333"/>
          <w:spacing w:val="0"/>
          <w:kern w:val="0"/>
          <w:sz w:val="24"/>
          <w:szCs w:val="24"/>
          <w:shd w:val="clear" w:fill="FFFFFF"/>
          <w:lang w:val="en-US" w:eastAsia="zh-CN" w:bidi="ar"/>
        </w:rPr>
      </w:pPr>
      <w:r>
        <w:rPr>
          <w:rFonts w:hint="eastAsia" w:ascii="楷体" w:hAnsi="楷体" w:eastAsia="楷体" w:cs="楷体"/>
          <w:i w:val="0"/>
          <w:caps w:val="0"/>
          <w:color w:val="333333"/>
          <w:spacing w:val="0"/>
          <w:kern w:val="0"/>
          <w:sz w:val="24"/>
          <w:szCs w:val="24"/>
          <w:shd w:val="clear" w:fill="FFFFFF"/>
          <w:lang w:val="en-US" w:eastAsia="zh-CN" w:bidi="ar"/>
        </w:rPr>
        <w:t>1、项目名称：丹东丹银矿冶有限责任公司白灰采购项目；国测黄金林家三道沟金矿白灰采购项目；</w:t>
      </w:r>
    </w:p>
    <w:p w14:paraId="02334B6D">
      <w:pPr>
        <w:jc w:val="left"/>
        <w:rPr>
          <w:rFonts w:hint="default" w:ascii="楷体" w:hAnsi="楷体" w:eastAsia="楷体" w:cs="楷体"/>
          <w:i w:val="0"/>
          <w:caps w:val="0"/>
          <w:color w:val="333333"/>
          <w:spacing w:val="0"/>
          <w:kern w:val="0"/>
          <w:sz w:val="24"/>
          <w:szCs w:val="24"/>
          <w:shd w:val="clear" w:fill="FFFFFF"/>
          <w:lang w:val="en-US" w:eastAsia="zh-CN" w:bidi="ar"/>
        </w:rPr>
      </w:pPr>
      <w:r>
        <w:rPr>
          <w:rFonts w:hint="eastAsia" w:ascii="楷体" w:hAnsi="楷体" w:eastAsia="楷体" w:cs="楷体"/>
          <w:i w:val="0"/>
          <w:caps w:val="0"/>
          <w:color w:val="333333"/>
          <w:spacing w:val="0"/>
          <w:kern w:val="0"/>
          <w:sz w:val="24"/>
          <w:szCs w:val="24"/>
          <w:shd w:val="clear" w:fill="FFFFFF"/>
          <w:lang w:val="en-US" w:eastAsia="zh-CN" w:bidi="ar"/>
        </w:rPr>
        <w:t>2、丹银公司年用量约360吨；林家三道沟金矿年用量约360吨；</w:t>
      </w:r>
    </w:p>
    <w:p w14:paraId="45C5B6FD">
      <w:pPr>
        <w:jc w:val="left"/>
        <w:rPr>
          <w:rFonts w:hint="eastAsia" w:ascii="楷体" w:hAnsi="楷体" w:eastAsia="楷体" w:cs="楷体"/>
          <w:i w:val="0"/>
          <w:caps w:val="0"/>
          <w:color w:val="333333"/>
          <w:spacing w:val="0"/>
          <w:kern w:val="0"/>
          <w:sz w:val="24"/>
          <w:szCs w:val="24"/>
          <w:shd w:val="clear" w:fill="FFFFFF"/>
          <w:lang w:val="en-US" w:eastAsia="zh-CN" w:bidi="ar"/>
        </w:rPr>
      </w:pPr>
      <w:r>
        <w:rPr>
          <w:rFonts w:hint="eastAsia" w:ascii="楷体" w:hAnsi="楷体" w:eastAsia="楷体" w:cs="楷体"/>
          <w:i w:val="0"/>
          <w:caps w:val="0"/>
          <w:color w:val="333333"/>
          <w:spacing w:val="0"/>
          <w:kern w:val="0"/>
          <w:sz w:val="24"/>
          <w:szCs w:val="24"/>
          <w:shd w:val="clear" w:fill="FFFFFF"/>
          <w:lang w:val="en-US" w:eastAsia="zh-CN" w:bidi="ar"/>
        </w:rPr>
        <w:t>工程地点：凤城市青城子镇杨树村、林家村；</w:t>
      </w:r>
    </w:p>
    <w:p w14:paraId="2B0278B6">
      <w:pPr>
        <w:jc w:val="left"/>
        <w:rPr>
          <w:rFonts w:hint="default" w:ascii="楷体" w:hAnsi="楷体" w:eastAsia="楷体" w:cs="楷体"/>
          <w:i w:val="0"/>
          <w:caps w:val="0"/>
          <w:color w:val="333333"/>
          <w:spacing w:val="0"/>
          <w:kern w:val="0"/>
          <w:sz w:val="24"/>
          <w:szCs w:val="24"/>
          <w:shd w:val="clear" w:fill="FFFFFF"/>
          <w:lang w:val="en-US" w:eastAsia="zh-CN" w:bidi="ar"/>
        </w:rPr>
      </w:pPr>
      <w:r>
        <w:rPr>
          <w:rFonts w:hint="eastAsia" w:ascii="楷体" w:hAnsi="楷体" w:eastAsia="楷体" w:cs="楷体"/>
          <w:i w:val="0"/>
          <w:caps w:val="0"/>
          <w:color w:val="333333"/>
          <w:spacing w:val="0"/>
          <w:kern w:val="0"/>
          <w:sz w:val="24"/>
          <w:szCs w:val="24"/>
          <w:shd w:val="clear" w:fill="FFFFFF"/>
          <w:lang w:val="en-US" w:eastAsia="zh-CN" w:bidi="ar"/>
        </w:rPr>
        <w:t>3、工程概况：丹银及三道沟两矿，位于丹东凤城青城子镇，主要从事矿产资源开发、矿石采选业务，公司秉承绿色、高效，可持续的发展理念，严格遵循国家法律法规及行业标准，致力于打造现代化、智能化矿山企业。为保障公司生产的高效稳定运行，现面向社会公开招标采购大宗材料白灰（袋装）。</w:t>
      </w:r>
    </w:p>
    <w:p w14:paraId="41006D0F">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楷体" w:hAnsi="楷体" w:eastAsia="楷体" w:cs="楷体"/>
          <w:b w:val="0"/>
          <w:bCs/>
          <w:i w:val="0"/>
          <w:caps w:val="0"/>
          <w:color w:val="333333"/>
          <w:spacing w:val="0"/>
          <w:sz w:val="24"/>
          <w:szCs w:val="24"/>
          <w:shd w:val="clear" w:fill="FFFFFF"/>
          <w:lang w:val="en-US" w:eastAsia="zh-CN"/>
        </w:rPr>
      </w:pPr>
      <w:r>
        <w:rPr>
          <w:rFonts w:hint="eastAsia" w:ascii="楷体" w:hAnsi="楷体" w:eastAsia="楷体" w:cs="楷体"/>
          <w:b/>
          <w:i w:val="0"/>
          <w:caps w:val="0"/>
          <w:color w:val="333333"/>
          <w:spacing w:val="0"/>
          <w:sz w:val="24"/>
          <w:szCs w:val="24"/>
          <w:shd w:val="clear" w:fill="FFFFFF"/>
          <w:lang w:eastAsia="zh-CN"/>
        </w:rPr>
        <w:t>三</w:t>
      </w:r>
      <w:r>
        <w:rPr>
          <w:rFonts w:ascii="楷体" w:hAnsi="楷体" w:eastAsia="楷体" w:cs="楷体"/>
          <w:b/>
          <w:i w:val="0"/>
          <w:caps w:val="0"/>
          <w:color w:val="333333"/>
          <w:spacing w:val="0"/>
          <w:sz w:val="24"/>
          <w:szCs w:val="24"/>
          <w:shd w:val="clear" w:fill="FFFFFF"/>
        </w:rPr>
        <w:t>、</w:t>
      </w:r>
      <w:r>
        <w:rPr>
          <w:rFonts w:hint="eastAsia" w:ascii="楷体" w:hAnsi="楷体" w:eastAsia="楷体" w:cs="楷体"/>
          <w:b/>
          <w:i w:val="0"/>
          <w:caps w:val="0"/>
          <w:color w:val="333333"/>
          <w:spacing w:val="0"/>
          <w:sz w:val="24"/>
          <w:szCs w:val="24"/>
          <w:shd w:val="clear" w:fill="FFFFFF"/>
          <w:lang w:val="en-US" w:eastAsia="zh-CN"/>
        </w:rPr>
        <w:t>招标范围：</w:t>
      </w:r>
      <w:r>
        <w:rPr>
          <w:rFonts w:hint="eastAsia" w:ascii="楷体" w:hAnsi="楷体" w:eastAsia="楷体" w:cs="楷体"/>
          <w:b w:val="0"/>
          <w:bCs/>
          <w:i w:val="0"/>
          <w:caps w:val="0"/>
          <w:color w:val="333333"/>
          <w:spacing w:val="0"/>
          <w:sz w:val="24"/>
          <w:szCs w:val="24"/>
          <w:shd w:val="clear" w:fill="FFFFFF"/>
          <w:lang w:val="en-US" w:eastAsia="zh-CN"/>
        </w:rPr>
        <w:t>丹东丹银矿冶有限责任公司及辽宁国测黄金林家三道沟金矿适用白灰标准：</w:t>
      </w:r>
    </w:p>
    <w:p w14:paraId="1CA0DC3F">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楷体" w:hAnsi="楷体" w:eastAsia="楷体" w:cs="楷体"/>
          <w:b/>
          <w:bCs w:val="0"/>
          <w:i w:val="0"/>
          <w:caps w:val="0"/>
          <w:color w:val="333333"/>
          <w:spacing w:val="0"/>
          <w:sz w:val="24"/>
          <w:szCs w:val="24"/>
          <w:shd w:val="clear" w:fill="FFFFFF"/>
          <w:lang w:val="en-US" w:eastAsia="zh-CN"/>
        </w:rPr>
      </w:pPr>
      <w:r>
        <w:rPr>
          <w:rFonts w:hint="eastAsia" w:ascii="楷体" w:hAnsi="楷体" w:eastAsia="楷体" w:cs="楷体"/>
          <w:b w:val="0"/>
          <w:bCs/>
          <w:i w:val="0"/>
          <w:caps w:val="0"/>
          <w:color w:val="333333"/>
          <w:spacing w:val="0"/>
          <w:sz w:val="24"/>
          <w:szCs w:val="24"/>
          <w:shd w:val="clear" w:fill="FFFFFF"/>
          <w:lang w:val="en-US" w:eastAsia="zh-CN"/>
        </w:rPr>
        <w:t>1.袋白灰指标：</w:t>
      </w:r>
      <w:r>
        <w:rPr>
          <w:rFonts w:hint="eastAsia" w:ascii="楷体" w:hAnsi="楷体" w:eastAsia="楷体" w:cs="楷体"/>
          <w:b/>
          <w:bCs w:val="0"/>
          <w:i w:val="0"/>
          <w:caps w:val="0"/>
          <w:color w:val="333333"/>
          <w:spacing w:val="0"/>
          <w:sz w:val="24"/>
          <w:szCs w:val="24"/>
          <w:shd w:val="clear" w:fill="FFFFFF"/>
          <w:lang w:val="en-US" w:eastAsia="zh-CN"/>
        </w:rPr>
        <w:t>游离氧化钙含量≧60%、氧化镁含量≤8%、有效氧化钙含量≧65%、灼碱含量≤15%、二氧化硅含量≤8%。</w:t>
      </w:r>
    </w:p>
    <w:p w14:paraId="39C976D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楷体" w:hAnsi="楷体" w:eastAsia="楷体" w:cs="楷体"/>
          <w:b/>
          <w:bCs w:val="0"/>
          <w:i w:val="0"/>
          <w:caps w:val="0"/>
          <w:color w:val="333333"/>
          <w:spacing w:val="0"/>
          <w:sz w:val="24"/>
          <w:szCs w:val="24"/>
          <w:shd w:val="clear" w:fill="FFFFFF"/>
          <w:lang w:val="en-US" w:eastAsia="zh-CN"/>
        </w:rPr>
      </w:pPr>
      <w:r>
        <w:rPr>
          <w:rFonts w:hint="eastAsia" w:ascii="楷体" w:hAnsi="楷体" w:eastAsia="楷体" w:cs="楷体"/>
          <w:b/>
          <w:bCs w:val="0"/>
          <w:i w:val="0"/>
          <w:caps w:val="0"/>
          <w:color w:val="333333"/>
          <w:spacing w:val="0"/>
          <w:sz w:val="24"/>
          <w:szCs w:val="24"/>
          <w:shd w:val="clear" w:fill="FFFFFF"/>
          <w:lang w:val="en-US" w:eastAsia="zh-CN"/>
        </w:rPr>
        <w:t>2.白灰需用袋装，并且保证外包装完好，自带人工装卸到指定地点。</w:t>
      </w:r>
    </w:p>
    <w:p w14:paraId="43C5804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楷体" w:hAnsi="楷体" w:eastAsia="楷体" w:cs="楷体"/>
          <w:b/>
          <w:bCs w:val="0"/>
          <w:i w:val="0"/>
          <w:caps w:val="0"/>
          <w:color w:val="333333"/>
          <w:spacing w:val="0"/>
          <w:sz w:val="24"/>
          <w:szCs w:val="24"/>
          <w:shd w:val="clear" w:fill="FFFFFF"/>
          <w:lang w:val="en-US" w:eastAsia="zh-CN"/>
        </w:rPr>
      </w:pPr>
      <w:r>
        <w:rPr>
          <w:rFonts w:hint="eastAsia" w:ascii="楷体" w:hAnsi="楷体" w:eastAsia="楷体" w:cs="楷体"/>
          <w:b/>
          <w:bCs w:val="0"/>
          <w:i w:val="0"/>
          <w:caps w:val="0"/>
          <w:color w:val="333333"/>
          <w:spacing w:val="0"/>
          <w:sz w:val="24"/>
          <w:szCs w:val="24"/>
          <w:shd w:val="clear" w:fill="FFFFFF"/>
          <w:lang w:val="en-US" w:eastAsia="zh-CN"/>
        </w:rPr>
        <w:t>3.白灰供货要及时，每次供应的白灰要与我公司要求的产品指标相符，供货批次不能存在白灰产品指标差异较大的情况，且每次白灰送货时需提供一份该批次的化验报告单，备查。</w:t>
      </w:r>
    </w:p>
    <w:p w14:paraId="70F3FE9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楷体" w:hAnsi="楷体" w:eastAsia="楷体" w:cs="楷体"/>
          <w:b/>
          <w:bCs w:val="0"/>
          <w:i w:val="0"/>
          <w:caps w:val="0"/>
          <w:color w:val="333333"/>
          <w:spacing w:val="0"/>
          <w:sz w:val="24"/>
          <w:szCs w:val="24"/>
          <w:shd w:val="clear" w:fill="FFFFFF"/>
          <w:lang w:val="en-US" w:eastAsia="zh-CN"/>
        </w:rPr>
      </w:pPr>
      <w:r>
        <w:rPr>
          <w:rFonts w:hint="eastAsia" w:ascii="楷体" w:hAnsi="楷体" w:eastAsia="楷体" w:cs="楷体"/>
          <w:b/>
          <w:bCs w:val="0"/>
          <w:i w:val="0"/>
          <w:caps w:val="0"/>
          <w:color w:val="333333"/>
          <w:spacing w:val="0"/>
          <w:sz w:val="24"/>
          <w:szCs w:val="24"/>
          <w:shd w:val="clear" w:fill="FFFFFF"/>
          <w:lang w:val="en-US" w:eastAsia="zh-CN"/>
        </w:rPr>
        <w:t>4.每次供应白灰检斤均以丹银公司、林家三道沟金矿各自厂区检斤为准，送货车长度不应超过丹银公司检斤称最大长度，丹银公司检斤称长度为7.8米；林家三道沟金矿检斤称长度为18米。</w:t>
      </w:r>
    </w:p>
    <w:p w14:paraId="457AD9D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1"/>
          <w:szCs w:val="21"/>
        </w:rPr>
      </w:pPr>
      <w:r>
        <w:rPr>
          <w:rFonts w:hint="eastAsia" w:ascii="楷体" w:hAnsi="楷体" w:eastAsia="楷体" w:cs="楷体"/>
          <w:b/>
          <w:i w:val="0"/>
          <w:caps w:val="0"/>
          <w:color w:val="333333"/>
          <w:spacing w:val="0"/>
          <w:sz w:val="24"/>
          <w:szCs w:val="24"/>
          <w:shd w:val="clear" w:fill="FFFFFF"/>
          <w:lang w:val="en-US" w:eastAsia="zh-CN"/>
        </w:rPr>
        <w:t>四、</w:t>
      </w:r>
      <w:r>
        <w:rPr>
          <w:rFonts w:ascii="楷体" w:hAnsi="楷体" w:eastAsia="楷体" w:cs="楷体"/>
          <w:b/>
          <w:i w:val="0"/>
          <w:caps w:val="0"/>
          <w:color w:val="333333"/>
          <w:spacing w:val="0"/>
          <w:sz w:val="24"/>
          <w:szCs w:val="24"/>
          <w:shd w:val="clear" w:fill="FFFFFF"/>
        </w:rPr>
        <w:t>投标资格要求</w:t>
      </w:r>
    </w:p>
    <w:p w14:paraId="45BE837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楷体" w:hAnsi="楷体" w:eastAsia="楷体" w:cs="楷体"/>
          <w:sz w:val="24"/>
          <w:szCs w:val="24"/>
        </w:rPr>
      </w:pPr>
      <w:r>
        <w:rPr>
          <w:rFonts w:hint="eastAsia" w:ascii="楷体" w:hAnsi="楷体" w:eastAsia="楷体" w:cs="楷体"/>
          <w:i w:val="0"/>
          <w:caps w:val="0"/>
          <w:color w:val="333333"/>
          <w:spacing w:val="0"/>
          <w:sz w:val="24"/>
          <w:szCs w:val="24"/>
          <w:shd w:val="clear" w:fill="FFFFFF"/>
          <w:lang w:val="en-US"/>
        </w:rPr>
        <w:t>1</w:t>
      </w:r>
      <w:r>
        <w:rPr>
          <w:rFonts w:hint="eastAsia" w:ascii="楷体" w:hAnsi="楷体" w:eastAsia="楷体" w:cs="楷体"/>
          <w:i w:val="0"/>
          <w:caps w:val="0"/>
          <w:color w:val="333333"/>
          <w:spacing w:val="0"/>
          <w:sz w:val="24"/>
          <w:szCs w:val="24"/>
          <w:shd w:val="clear" w:fill="FFFFFF"/>
        </w:rPr>
        <w:t>、</w:t>
      </w:r>
      <w:r>
        <w:rPr>
          <w:rFonts w:hint="eastAsia" w:ascii="楷体" w:hAnsi="楷体" w:eastAsia="楷体" w:cs="楷体"/>
          <w:i w:val="0"/>
          <w:caps w:val="0"/>
          <w:color w:val="333333"/>
          <w:spacing w:val="0"/>
          <w:sz w:val="24"/>
          <w:szCs w:val="24"/>
          <w:shd w:val="clear" w:fill="FFFFFF"/>
          <w:lang w:val="en-US" w:eastAsia="zh-CN"/>
        </w:rPr>
        <w:t>投标人应具有白灰材料许可证，</w:t>
      </w:r>
      <w:r>
        <w:rPr>
          <w:rFonts w:hint="eastAsia" w:ascii="楷体" w:hAnsi="楷体" w:eastAsia="楷体" w:cs="楷体"/>
          <w:sz w:val="24"/>
          <w:szCs w:val="24"/>
        </w:rPr>
        <w:t>证照齐全、信誉良好、资质证书等文件均要在有效期内；</w:t>
      </w:r>
    </w:p>
    <w:p w14:paraId="79D02389">
      <w:pPr>
        <w:keepNext w:val="0"/>
        <w:keepLines w:val="0"/>
        <w:pageBreakBefore w:val="0"/>
        <w:kinsoku/>
        <w:wordWrap/>
        <w:overflowPunct/>
        <w:topLinePunct w:val="0"/>
        <w:autoSpaceDE/>
        <w:autoSpaceDN/>
        <w:bidi w:val="0"/>
        <w:adjustRightInd/>
        <w:snapToGrid/>
        <w:spacing w:line="240" w:lineRule="auto"/>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2.</w:t>
      </w:r>
      <w:r>
        <w:rPr>
          <w:rFonts w:hint="eastAsia" w:ascii="楷体" w:hAnsi="楷体" w:eastAsia="楷体" w:cs="楷体"/>
          <w:sz w:val="24"/>
          <w:szCs w:val="24"/>
        </w:rPr>
        <w:t>近3年内无重大安全事故、业内无不良业绩记录；</w:t>
      </w:r>
    </w:p>
    <w:p w14:paraId="50359414">
      <w:pPr>
        <w:keepNext w:val="0"/>
        <w:keepLines w:val="0"/>
        <w:pageBreakBefore w:val="0"/>
        <w:kinsoku/>
        <w:wordWrap/>
        <w:overflowPunct/>
        <w:topLinePunct w:val="0"/>
        <w:autoSpaceDE/>
        <w:autoSpaceDN/>
        <w:bidi w:val="0"/>
        <w:adjustRightInd/>
        <w:snapToGrid/>
        <w:spacing w:line="240" w:lineRule="auto"/>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3.</w:t>
      </w:r>
      <w:r>
        <w:rPr>
          <w:rFonts w:hint="eastAsia" w:ascii="楷体" w:hAnsi="楷体" w:eastAsia="楷体" w:cs="楷体"/>
          <w:sz w:val="24"/>
          <w:szCs w:val="24"/>
        </w:rPr>
        <w:t>本次招标价格</w:t>
      </w:r>
      <w:r>
        <w:rPr>
          <w:rFonts w:hint="eastAsia" w:ascii="楷体" w:hAnsi="楷体" w:eastAsia="楷体" w:cs="楷体"/>
          <w:sz w:val="24"/>
          <w:szCs w:val="24"/>
          <w:lang w:eastAsia="zh-CN"/>
        </w:rPr>
        <w:t>为含</w:t>
      </w:r>
      <w:r>
        <w:rPr>
          <w:rFonts w:hint="eastAsia" w:ascii="楷体" w:hAnsi="楷体" w:eastAsia="楷体" w:cs="楷体"/>
          <w:sz w:val="24"/>
          <w:szCs w:val="24"/>
        </w:rPr>
        <w:t>税费</w:t>
      </w:r>
      <w:r>
        <w:rPr>
          <w:rFonts w:hint="eastAsia" w:ascii="楷体" w:hAnsi="楷体" w:eastAsia="楷体" w:cs="楷体"/>
          <w:sz w:val="24"/>
          <w:szCs w:val="24"/>
          <w:lang w:val="en-US" w:eastAsia="zh-CN"/>
        </w:rPr>
        <w:t>及运费</w:t>
      </w:r>
      <w:r>
        <w:rPr>
          <w:rFonts w:hint="eastAsia" w:ascii="楷体" w:hAnsi="楷体" w:eastAsia="楷体" w:cs="楷体"/>
          <w:sz w:val="24"/>
          <w:szCs w:val="24"/>
        </w:rPr>
        <w:t>所有相关费用在内的最终价格。</w:t>
      </w:r>
    </w:p>
    <w:p w14:paraId="25ABE52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楷体" w:hAnsi="楷体" w:eastAsia="楷体" w:cs="楷体"/>
          <w:i w:val="0"/>
          <w:caps w:val="0"/>
          <w:color w:val="333333"/>
          <w:spacing w:val="0"/>
          <w:sz w:val="24"/>
          <w:szCs w:val="24"/>
          <w:highlight w:val="none"/>
          <w:shd w:val="clear" w:fill="FFFFFF"/>
          <w:lang w:eastAsia="zh-CN"/>
        </w:rPr>
      </w:pPr>
      <w:r>
        <w:rPr>
          <w:rFonts w:hint="eastAsia" w:ascii="楷体" w:hAnsi="楷体" w:eastAsia="楷体" w:cs="楷体"/>
          <w:i w:val="0"/>
          <w:caps w:val="0"/>
          <w:color w:val="333333"/>
          <w:spacing w:val="0"/>
          <w:sz w:val="24"/>
          <w:szCs w:val="24"/>
          <w:highlight w:val="none"/>
          <w:shd w:val="clear" w:fill="FFFFFF"/>
          <w:lang w:val="en-US" w:eastAsia="zh-CN"/>
        </w:rPr>
        <w:t>4、</w:t>
      </w:r>
      <w:r>
        <w:rPr>
          <w:rFonts w:hint="eastAsia" w:ascii="楷体" w:hAnsi="楷体" w:eastAsia="楷体" w:cs="楷体"/>
          <w:i w:val="0"/>
          <w:caps w:val="0"/>
          <w:color w:val="auto"/>
          <w:spacing w:val="0"/>
          <w:sz w:val="24"/>
          <w:szCs w:val="24"/>
          <w:highlight w:val="none"/>
          <w:shd w:val="clear" w:fill="FFFFFF"/>
          <w:lang w:eastAsia="zh-CN"/>
        </w:rPr>
        <w:t>需提供类似业绩</w:t>
      </w:r>
      <w:r>
        <w:rPr>
          <w:rFonts w:hint="eastAsia" w:ascii="楷体" w:hAnsi="楷体" w:eastAsia="楷体" w:cs="楷体"/>
          <w:i w:val="0"/>
          <w:caps w:val="0"/>
          <w:color w:val="auto"/>
          <w:spacing w:val="0"/>
          <w:sz w:val="24"/>
          <w:szCs w:val="24"/>
          <w:highlight w:val="none"/>
          <w:shd w:val="clear" w:fill="FFFFFF"/>
          <w:lang w:val="en-US" w:eastAsia="zh-CN"/>
        </w:rPr>
        <w:t>3个及以上；委托代理人需提交授权委托书及社保证明。</w:t>
      </w:r>
    </w:p>
    <w:p w14:paraId="65DB3BBB">
      <w:pPr>
        <w:keepNext w:val="0"/>
        <w:keepLines w:val="0"/>
        <w:pageBreakBefore w:val="0"/>
        <w:kinsoku/>
        <w:wordWrap/>
        <w:overflowPunct/>
        <w:topLinePunct w:val="0"/>
        <w:autoSpaceDE/>
        <w:autoSpaceDN/>
        <w:bidi w:val="0"/>
        <w:adjustRightInd/>
        <w:snapToGrid/>
        <w:spacing w:line="240" w:lineRule="auto"/>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5、通过“信用中国”（网站：www.creditchina.gov.cn）查询报名单位未被列入失信被执行人和经营（活动）异常名录；</w:t>
      </w:r>
    </w:p>
    <w:p w14:paraId="39B351D8">
      <w:pPr>
        <w:keepNext w:val="0"/>
        <w:keepLines w:val="0"/>
        <w:pageBreakBefore w:val="0"/>
        <w:kinsoku/>
        <w:wordWrap/>
        <w:overflowPunct/>
        <w:topLinePunct w:val="0"/>
        <w:autoSpaceDE/>
        <w:autoSpaceDN/>
        <w:bidi w:val="0"/>
        <w:adjustRightInd/>
        <w:snapToGrid/>
        <w:spacing w:line="240" w:lineRule="auto"/>
        <w:textAlignment w:val="auto"/>
        <w:rPr>
          <w:rFonts w:hint="default" w:ascii="楷体" w:hAnsi="楷体" w:eastAsia="楷体" w:cs="楷体"/>
          <w:i w:val="0"/>
          <w:caps w:val="0"/>
          <w:color w:val="333333"/>
          <w:spacing w:val="0"/>
          <w:sz w:val="24"/>
          <w:szCs w:val="24"/>
          <w:highlight w:val="none"/>
          <w:shd w:val="clear" w:fill="FFFFFF"/>
          <w:lang w:val="en-US" w:eastAsia="zh-CN"/>
        </w:rPr>
      </w:pPr>
      <w:r>
        <w:rPr>
          <w:rFonts w:hint="eastAsia" w:ascii="楷体" w:hAnsi="楷体" w:eastAsia="楷体" w:cs="楷体"/>
          <w:sz w:val="24"/>
          <w:szCs w:val="24"/>
          <w:lang w:val="en-US" w:eastAsia="zh-CN"/>
        </w:rPr>
        <w:t>6、通过“中国政府采购网”（网站：www.ccgp.gov.cn）查询报名单位未被列入政府采购严重违法失信行为记录名单；报名单位将以下查询结果打印并加盖公章，同其他报名资料一起发送至招标人邮箱。</w:t>
      </w:r>
    </w:p>
    <w:p w14:paraId="32BACC1C">
      <w:pPr>
        <w:keepNext w:val="0"/>
        <w:keepLines w:val="0"/>
        <w:pageBreakBefore w:val="0"/>
        <w:kinsoku/>
        <w:wordWrap/>
        <w:overflowPunct/>
        <w:topLinePunct w:val="0"/>
        <w:autoSpaceDE/>
        <w:autoSpaceDN/>
        <w:bidi w:val="0"/>
        <w:adjustRightInd/>
        <w:snapToGrid/>
        <w:spacing w:line="240" w:lineRule="auto"/>
        <w:textAlignment w:val="auto"/>
        <w:rPr>
          <w:rFonts w:hint="eastAsia" w:ascii="楷体" w:hAnsi="楷体" w:eastAsia="楷体" w:cs="楷体"/>
          <w:sz w:val="24"/>
          <w:szCs w:val="24"/>
        </w:rPr>
      </w:pPr>
      <w:r>
        <w:rPr>
          <w:rFonts w:hint="eastAsia" w:ascii="楷体" w:hAnsi="楷体" w:eastAsia="楷体" w:cs="楷体"/>
          <w:b/>
          <w:bCs/>
          <w:sz w:val="24"/>
          <w:szCs w:val="24"/>
          <w:lang w:val="en-US" w:eastAsia="zh-CN"/>
        </w:rPr>
        <w:t>五</w:t>
      </w:r>
      <w:r>
        <w:rPr>
          <w:rFonts w:hint="eastAsia" w:ascii="楷体" w:hAnsi="楷体" w:eastAsia="楷体" w:cs="楷体"/>
          <w:b/>
          <w:bCs/>
          <w:sz w:val="24"/>
          <w:szCs w:val="24"/>
        </w:rPr>
        <w:t>、报名资料提交以下资料：</w:t>
      </w:r>
    </w:p>
    <w:p w14:paraId="48CE7A4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楷体" w:hAnsi="楷体" w:eastAsia="楷体" w:cs="楷体"/>
          <w:sz w:val="24"/>
          <w:szCs w:val="24"/>
        </w:rPr>
      </w:pPr>
      <w:r>
        <w:rPr>
          <w:rFonts w:hint="eastAsia" w:ascii="楷体" w:hAnsi="楷体" w:eastAsia="楷体" w:cs="楷体"/>
          <w:sz w:val="24"/>
          <w:szCs w:val="24"/>
        </w:rPr>
        <w:t>1.公司简介、营业执照、组织机构代码、税务登记证、资质证书；</w:t>
      </w:r>
    </w:p>
    <w:p w14:paraId="7EB0243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2</w:t>
      </w:r>
      <w:r>
        <w:rPr>
          <w:rFonts w:hint="eastAsia" w:ascii="楷体" w:hAnsi="楷体" w:eastAsia="楷体" w:cs="楷体"/>
          <w:sz w:val="24"/>
          <w:szCs w:val="24"/>
        </w:rPr>
        <w:t>.各种资质文件均需加盖企业公章，扫描件提供；</w:t>
      </w:r>
    </w:p>
    <w:p w14:paraId="535BAE9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3.报名登记表；</w:t>
      </w:r>
    </w:p>
    <w:p w14:paraId="513F126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1"/>
          <w:szCs w:val="21"/>
        </w:rPr>
      </w:pPr>
      <w:r>
        <w:rPr>
          <w:rFonts w:hint="eastAsia" w:ascii="楷体" w:hAnsi="楷体" w:eastAsia="楷体" w:cs="楷体"/>
          <w:b/>
          <w:i w:val="0"/>
          <w:caps w:val="0"/>
          <w:color w:val="333333"/>
          <w:spacing w:val="0"/>
          <w:sz w:val="24"/>
          <w:szCs w:val="24"/>
          <w:shd w:val="clear" w:fill="FFFFFF"/>
          <w:lang w:val="en-US" w:eastAsia="zh-CN"/>
        </w:rPr>
        <w:t>六</w:t>
      </w:r>
      <w:r>
        <w:rPr>
          <w:rFonts w:hint="eastAsia" w:ascii="楷体" w:hAnsi="楷体" w:eastAsia="楷体" w:cs="楷体"/>
          <w:b/>
          <w:i w:val="0"/>
          <w:caps w:val="0"/>
          <w:color w:val="333333"/>
          <w:spacing w:val="0"/>
          <w:sz w:val="24"/>
          <w:szCs w:val="24"/>
          <w:shd w:val="clear" w:fill="FFFFFF"/>
        </w:rPr>
        <w:t>、报名开始日期及截止日期</w:t>
      </w:r>
    </w:p>
    <w:p w14:paraId="5166AEC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1"/>
          <w:szCs w:val="21"/>
        </w:rPr>
      </w:pPr>
      <w:r>
        <w:rPr>
          <w:rFonts w:hint="eastAsia" w:ascii="楷体" w:hAnsi="楷体" w:eastAsia="楷体" w:cs="楷体"/>
          <w:i w:val="0"/>
          <w:caps w:val="0"/>
          <w:color w:val="333333"/>
          <w:spacing w:val="0"/>
          <w:sz w:val="24"/>
          <w:szCs w:val="24"/>
          <w:shd w:val="clear" w:fill="FFFFFF"/>
          <w:lang w:val="en-US"/>
        </w:rPr>
        <w:t>1</w:t>
      </w:r>
      <w:r>
        <w:rPr>
          <w:rFonts w:hint="eastAsia" w:ascii="楷体" w:hAnsi="楷体" w:eastAsia="楷体" w:cs="楷体"/>
          <w:i w:val="0"/>
          <w:caps w:val="0"/>
          <w:color w:val="333333"/>
          <w:spacing w:val="0"/>
          <w:sz w:val="24"/>
          <w:szCs w:val="24"/>
          <w:shd w:val="clear" w:fill="FFFFFF"/>
        </w:rPr>
        <w:t>、报名开始日期：</w:t>
      </w:r>
      <w:r>
        <w:rPr>
          <w:rFonts w:hint="eastAsia" w:ascii="楷体" w:hAnsi="楷体" w:eastAsia="楷体" w:cs="楷体"/>
          <w:i w:val="0"/>
          <w:caps w:val="0"/>
          <w:color w:val="333333"/>
          <w:spacing w:val="0"/>
          <w:sz w:val="24"/>
          <w:szCs w:val="24"/>
          <w:shd w:val="clear" w:fill="FFFFFF"/>
          <w:lang w:val="en-US"/>
        </w:rPr>
        <w:t>202</w:t>
      </w:r>
      <w:r>
        <w:rPr>
          <w:rFonts w:hint="eastAsia" w:ascii="楷体" w:hAnsi="楷体" w:eastAsia="楷体" w:cs="楷体"/>
          <w:i w:val="0"/>
          <w:caps w:val="0"/>
          <w:color w:val="333333"/>
          <w:spacing w:val="0"/>
          <w:sz w:val="24"/>
          <w:szCs w:val="24"/>
          <w:shd w:val="clear" w:fill="FFFFFF"/>
          <w:lang w:val="en-US" w:eastAsia="zh-CN"/>
        </w:rPr>
        <w:t>6</w:t>
      </w:r>
      <w:r>
        <w:rPr>
          <w:rFonts w:hint="eastAsia" w:ascii="楷体" w:hAnsi="楷体" w:eastAsia="楷体" w:cs="楷体"/>
          <w:i w:val="0"/>
          <w:caps w:val="0"/>
          <w:color w:val="333333"/>
          <w:spacing w:val="0"/>
          <w:sz w:val="24"/>
          <w:szCs w:val="24"/>
          <w:shd w:val="clear" w:fill="FFFFFF"/>
        </w:rPr>
        <w:t>年</w:t>
      </w:r>
      <w:r>
        <w:rPr>
          <w:rFonts w:hint="eastAsia" w:ascii="楷体" w:hAnsi="楷体" w:eastAsia="楷体" w:cs="楷体"/>
          <w:i w:val="0"/>
          <w:caps w:val="0"/>
          <w:color w:val="333333"/>
          <w:spacing w:val="0"/>
          <w:sz w:val="24"/>
          <w:szCs w:val="24"/>
          <w:shd w:val="clear" w:fill="FFFFFF"/>
          <w:lang w:val="en-US" w:eastAsia="zh-CN"/>
        </w:rPr>
        <w:t>10</w:t>
      </w:r>
      <w:r>
        <w:rPr>
          <w:rFonts w:hint="eastAsia" w:ascii="楷体" w:hAnsi="楷体" w:eastAsia="楷体" w:cs="楷体"/>
          <w:i w:val="0"/>
          <w:caps w:val="0"/>
          <w:color w:val="333333"/>
          <w:spacing w:val="0"/>
          <w:sz w:val="24"/>
          <w:szCs w:val="24"/>
          <w:shd w:val="clear" w:fill="FFFFFF"/>
        </w:rPr>
        <w:t>月</w:t>
      </w:r>
      <w:r>
        <w:rPr>
          <w:rFonts w:hint="eastAsia" w:ascii="楷体" w:hAnsi="楷体" w:eastAsia="楷体" w:cs="楷体"/>
          <w:i w:val="0"/>
          <w:caps w:val="0"/>
          <w:color w:val="333333"/>
          <w:spacing w:val="0"/>
          <w:sz w:val="24"/>
          <w:szCs w:val="24"/>
          <w:shd w:val="clear" w:fill="FFFFFF"/>
          <w:lang w:val="en-US" w:eastAsia="zh-CN"/>
        </w:rPr>
        <w:t>22</w:t>
      </w:r>
      <w:r>
        <w:rPr>
          <w:rFonts w:hint="eastAsia" w:ascii="楷体" w:hAnsi="楷体" w:eastAsia="楷体" w:cs="楷体"/>
          <w:i w:val="0"/>
          <w:caps w:val="0"/>
          <w:color w:val="333333"/>
          <w:spacing w:val="0"/>
          <w:sz w:val="24"/>
          <w:szCs w:val="24"/>
          <w:shd w:val="clear" w:fill="FFFFFF"/>
        </w:rPr>
        <w:t>日。</w:t>
      </w:r>
    </w:p>
    <w:p w14:paraId="5A60614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1"/>
          <w:szCs w:val="21"/>
        </w:rPr>
      </w:pPr>
      <w:r>
        <w:rPr>
          <w:rFonts w:hint="eastAsia" w:ascii="楷体" w:hAnsi="楷体" w:eastAsia="楷体" w:cs="楷体"/>
          <w:i w:val="0"/>
          <w:caps w:val="0"/>
          <w:color w:val="333333"/>
          <w:spacing w:val="0"/>
          <w:sz w:val="24"/>
          <w:szCs w:val="24"/>
          <w:shd w:val="clear" w:fill="FFFFFF"/>
          <w:lang w:val="en-US"/>
        </w:rPr>
        <w:t>2</w:t>
      </w:r>
      <w:r>
        <w:rPr>
          <w:rFonts w:hint="eastAsia" w:ascii="楷体" w:hAnsi="楷体" w:eastAsia="楷体" w:cs="楷体"/>
          <w:i w:val="0"/>
          <w:caps w:val="0"/>
          <w:color w:val="333333"/>
          <w:spacing w:val="0"/>
          <w:sz w:val="24"/>
          <w:szCs w:val="24"/>
          <w:shd w:val="clear" w:fill="FFFFFF"/>
        </w:rPr>
        <w:t>、报名截止日期：</w:t>
      </w:r>
      <w:r>
        <w:rPr>
          <w:rFonts w:hint="eastAsia" w:ascii="楷体" w:hAnsi="楷体" w:eastAsia="楷体" w:cs="楷体"/>
          <w:i w:val="0"/>
          <w:caps w:val="0"/>
          <w:color w:val="333333"/>
          <w:spacing w:val="0"/>
          <w:sz w:val="24"/>
          <w:szCs w:val="24"/>
          <w:shd w:val="clear" w:fill="FFFFFF"/>
          <w:lang w:val="en-US"/>
        </w:rPr>
        <w:t>202</w:t>
      </w:r>
      <w:r>
        <w:rPr>
          <w:rFonts w:hint="eastAsia" w:ascii="楷体" w:hAnsi="楷体" w:eastAsia="楷体" w:cs="楷体"/>
          <w:i w:val="0"/>
          <w:caps w:val="0"/>
          <w:color w:val="333333"/>
          <w:spacing w:val="0"/>
          <w:sz w:val="24"/>
          <w:szCs w:val="24"/>
          <w:shd w:val="clear" w:fill="FFFFFF"/>
          <w:lang w:val="en-US" w:eastAsia="zh-CN"/>
        </w:rPr>
        <w:t>6</w:t>
      </w:r>
      <w:r>
        <w:rPr>
          <w:rFonts w:hint="eastAsia" w:ascii="楷体" w:hAnsi="楷体" w:eastAsia="楷体" w:cs="楷体"/>
          <w:i w:val="0"/>
          <w:caps w:val="0"/>
          <w:color w:val="333333"/>
          <w:spacing w:val="0"/>
          <w:sz w:val="24"/>
          <w:szCs w:val="24"/>
          <w:shd w:val="clear" w:fill="FFFFFF"/>
        </w:rPr>
        <w:t>年</w:t>
      </w:r>
      <w:r>
        <w:rPr>
          <w:rFonts w:hint="eastAsia" w:ascii="楷体" w:hAnsi="楷体" w:eastAsia="楷体" w:cs="楷体"/>
          <w:i w:val="0"/>
          <w:caps w:val="0"/>
          <w:color w:val="333333"/>
          <w:spacing w:val="0"/>
          <w:sz w:val="24"/>
          <w:szCs w:val="24"/>
          <w:shd w:val="clear" w:fill="FFFFFF"/>
          <w:lang w:val="en-US" w:eastAsia="zh-CN"/>
        </w:rPr>
        <w:t>10</w:t>
      </w:r>
      <w:r>
        <w:rPr>
          <w:rFonts w:hint="eastAsia" w:ascii="楷体" w:hAnsi="楷体" w:eastAsia="楷体" w:cs="楷体"/>
          <w:i w:val="0"/>
          <w:caps w:val="0"/>
          <w:color w:val="333333"/>
          <w:spacing w:val="0"/>
          <w:sz w:val="24"/>
          <w:szCs w:val="24"/>
          <w:shd w:val="clear" w:fill="FFFFFF"/>
        </w:rPr>
        <w:t>月</w:t>
      </w:r>
      <w:r>
        <w:rPr>
          <w:rFonts w:hint="eastAsia" w:ascii="楷体" w:hAnsi="楷体" w:eastAsia="楷体" w:cs="楷体"/>
          <w:i w:val="0"/>
          <w:caps w:val="0"/>
          <w:color w:val="333333"/>
          <w:spacing w:val="0"/>
          <w:sz w:val="24"/>
          <w:szCs w:val="24"/>
          <w:shd w:val="clear" w:fill="FFFFFF"/>
          <w:lang w:val="en-US" w:eastAsia="zh-CN"/>
        </w:rPr>
        <w:t>26</w:t>
      </w:r>
      <w:r>
        <w:rPr>
          <w:rFonts w:hint="eastAsia" w:ascii="楷体" w:hAnsi="楷体" w:eastAsia="楷体" w:cs="楷体"/>
          <w:i w:val="0"/>
          <w:caps w:val="0"/>
          <w:color w:val="333333"/>
          <w:spacing w:val="0"/>
          <w:sz w:val="24"/>
          <w:szCs w:val="24"/>
          <w:shd w:val="clear" w:fill="FFFFFF"/>
        </w:rPr>
        <w:t>日</w:t>
      </w:r>
      <w:r>
        <w:rPr>
          <w:rFonts w:hint="eastAsia" w:ascii="楷体" w:hAnsi="楷体" w:eastAsia="楷体" w:cs="楷体"/>
          <w:i w:val="0"/>
          <w:caps w:val="0"/>
          <w:color w:val="333333"/>
          <w:spacing w:val="0"/>
          <w:sz w:val="24"/>
          <w:szCs w:val="24"/>
          <w:shd w:val="clear" w:fill="FFFFFF"/>
          <w:lang w:val="en-US" w:eastAsia="zh-CN"/>
        </w:rPr>
        <w:t>16</w:t>
      </w:r>
      <w:r>
        <w:rPr>
          <w:rFonts w:hint="eastAsia" w:ascii="楷体" w:hAnsi="楷体" w:eastAsia="楷体" w:cs="楷体"/>
          <w:i w:val="0"/>
          <w:caps w:val="0"/>
          <w:color w:val="333333"/>
          <w:spacing w:val="0"/>
          <w:sz w:val="24"/>
          <w:szCs w:val="24"/>
          <w:shd w:val="clear" w:fill="FFFFFF"/>
        </w:rPr>
        <w:t>点截止。</w:t>
      </w:r>
    </w:p>
    <w:p w14:paraId="4FE4C65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1"/>
          <w:szCs w:val="21"/>
        </w:rPr>
      </w:pPr>
      <w:r>
        <w:rPr>
          <w:rFonts w:hint="eastAsia" w:ascii="楷体" w:hAnsi="楷体" w:eastAsia="楷体" w:cs="楷体"/>
          <w:b/>
          <w:i w:val="0"/>
          <w:caps w:val="0"/>
          <w:color w:val="333333"/>
          <w:spacing w:val="0"/>
          <w:sz w:val="24"/>
          <w:szCs w:val="24"/>
          <w:shd w:val="clear" w:fill="FFFFFF"/>
          <w:lang w:val="en-US" w:eastAsia="zh-CN"/>
        </w:rPr>
        <w:t>七</w:t>
      </w:r>
      <w:r>
        <w:rPr>
          <w:rFonts w:hint="eastAsia" w:ascii="楷体" w:hAnsi="楷体" w:eastAsia="楷体" w:cs="楷体"/>
          <w:b/>
          <w:i w:val="0"/>
          <w:caps w:val="0"/>
          <w:color w:val="333333"/>
          <w:spacing w:val="0"/>
          <w:sz w:val="24"/>
          <w:szCs w:val="24"/>
          <w:shd w:val="clear" w:fill="FFFFFF"/>
        </w:rPr>
        <w:t>、投标</w:t>
      </w:r>
      <w:r>
        <w:rPr>
          <w:rFonts w:hint="eastAsia" w:ascii="楷体" w:hAnsi="楷体" w:eastAsia="楷体" w:cs="楷体"/>
          <w:b/>
          <w:i w:val="0"/>
          <w:caps w:val="0"/>
          <w:color w:val="333333"/>
          <w:spacing w:val="0"/>
          <w:sz w:val="24"/>
          <w:szCs w:val="24"/>
          <w:shd w:val="clear" w:fill="FFFFFF"/>
          <w:lang w:eastAsia="zh-CN"/>
        </w:rPr>
        <w:t>报名</w:t>
      </w:r>
      <w:r>
        <w:rPr>
          <w:rFonts w:hint="eastAsia" w:ascii="楷体" w:hAnsi="楷体" w:eastAsia="楷体" w:cs="楷体"/>
          <w:b/>
          <w:i w:val="0"/>
          <w:caps w:val="0"/>
          <w:color w:val="333333"/>
          <w:spacing w:val="0"/>
          <w:sz w:val="24"/>
          <w:szCs w:val="24"/>
          <w:shd w:val="clear" w:fill="FFFFFF"/>
        </w:rPr>
        <w:t>文件递交</w:t>
      </w:r>
    </w:p>
    <w:p w14:paraId="31DE32E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1"/>
          <w:szCs w:val="21"/>
        </w:rPr>
      </w:pPr>
      <w:r>
        <w:rPr>
          <w:rFonts w:hint="eastAsia" w:ascii="楷体" w:hAnsi="楷体" w:eastAsia="楷体" w:cs="楷体"/>
          <w:i w:val="0"/>
          <w:caps w:val="0"/>
          <w:color w:val="333333"/>
          <w:spacing w:val="0"/>
          <w:sz w:val="24"/>
          <w:szCs w:val="24"/>
          <w:shd w:val="clear" w:fill="FFFFFF"/>
          <w:lang w:val="en-US"/>
        </w:rPr>
        <w:t>1</w:t>
      </w:r>
      <w:r>
        <w:rPr>
          <w:rFonts w:hint="eastAsia" w:ascii="楷体" w:hAnsi="楷体" w:eastAsia="楷体" w:cs="楷体"/>
          <w:i w:val="0"/>
          <w:caps w:val="0"/>
          <w:color w:val="333333"/>
          <w:spacing w:val="0"/>
          <w:sz w:val="24"/>
          <w:szCs w:val="24"/>
          <w:shd w:val="clear" w:fill="FFFFFF"/>
        </w:rPr>
        <w:t>、地点：</w:t>
      </w:r>
      <w:r>
        <w:rPr>
          <w:rFonts w:hint="eastAsia" w:ascii="楷体" w:hAnsi="楷体" w:eastAsia="楷体" w:cs="楷体"/>
          <w:i w:val="0"/>
          <w:caps w:val="0"/>
          <w:color w:val="333333"/>
          <w:spacing w:val="0"/>
          <w:sz w:val="24"/>
          <w:szCs w:val="24"/>
          <w:shd w:val="clear" w:fill="FFFFFF"/>
          <w:lang w:eastAsia="zh-CN"/>
        </w:rPr>
        <w:t>凤城市青城子镇杨树村一组汇宝金业</w:t>
      </w:r>
      <w:r>
        <w:rPr>
          <w:rFonts w:hint="eastAsia" w:ascii="楷体" w:hAnsi="楷体" w:eastAsia="楷体" w:cs="楷体"/>
          <w:i w:val="0"/>
          <w:caps w:val="0"/>
          <w:color w:val="333333"/>
          <w:spacing w:val="0"/>
          <w:sz w:val="24"/>
          <w:szCs w:val="24"/>
          <w:shd w:val="clear" w:fill="FFFFFF"/>
          <w:lang w:val="en-US" w:eastAsia="zh-CN"/>
        </w:rPr>
        <w:t>4楼招采部</w:t>
      </w:r>
      <w:r>
        <w:rPr>
          <w:rFonts w:hint="eastAsia" w:ascii="楷体" w:hAnsi="楷体" w:eastAsia="楷体" w:cs="楷体"/>
          <w:i w:val="0"/>
          <w:caps w:val="0"/>
          <w:color w:val="333333"/>
          <w:spacing w:val="0"/>
          <w:sz w:val="24"/>
          <w:szCs w:val="24"/>
          <w:shd w:val="clear" w:fill="FFFFFF"/>
        </w:rPr>
        <w:t>。</w:t>
      </w:r>
    </w:p>
    <w:p w14:paraId="3688962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1"/>
          <w:szCs w:val="21"/>
        </w:rPr>
      </w:pPr>
      <w:r>
        <w:rPr>
          <w:rFonts w:hint="eastAsia" w:ascii="楷体" w:hAnsi="楷体" w:eastAsia="楷体" w:cs="楷体"/>
          <w:i w:val="0"/>
          <w:caps w:val="0"/>
          <w:color w:val="333333"/>
          <w:spacing w:val="0"/>
          <w:sz w:val="24"/>
          <w:szCs w:val="24"/>
          <w:shd w:val="clear" w:fill="FFFFFF"/>
          <w:lang w:val="en-US"/>
        </w:rPr>
        <w:t>2</w:t>
      </w:r>
      <w:r>
        <w:rPr>
          <w:rFonts w:hint="eastAsia" w:ascii="楷体" w:hAnsi="楷体" w:eastAsia="楷体" w:cs="楷体"/>
          <w:i w:val="0"/>
          <w:caps w:val="0"/>
          <w:color w:val="333333"/>
          <w:spacing w:val="0"/>
          <w:sz w:val="24"/>
          <w:szCs w:val="24"/>
          <w:shd w:val="clear" w:fill="FFFFFF"/>
        </w:rPr>
        <w:t>、如报名文件递交的截止时间有变，另行通知。</w:t>
      </w:r>
    </w:p>
    <w:p w14:paraId="3702411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1"/>
          <w:szCs w:val="21"/>
        </w:rPr>
      </w:pPr>
      <w:r>
        <w:rPr>
          <w:rFonts w:hint="eastAsia" w:ascii="楷体" w:hAnsi="楷体" w:eastAsia="楷体" w:cs="楷体"/>
          <w:i w:val="0"/>
          <w:caps w:val="0"/>
          <w:color w:val="333333"/>
          <w:spacing w:val="0"/>
          <w:sz w:val="24"/>
          <w:szCs w:val="24"/>
          <w:shd w:val="clear" w:fill="FFFFFF"/>
          <w:lang w:val="en-US"/>
        </w:rPr>
        <w:t>3</w:t>
      </w:r>
      <w:r>
        <w:rPr>
          <w:rFonts w:hint="eastAsia" w:ascii="楷体" w:hAnsi="楷体" w:eastAsia="楷体" w:cs="楷体"/>
          <w:i w:val="0"/>
          <w:caps w:val="0"/>
          <w:color w:val="333333"/>
          <w:spacing w:val="0"/>
          <w:sz w:val="24"/>
          <w:szCs w:val="24"/>
          <w:shd w:val="clear" w:fill="FFFFFF"/>
        </w:rPr>
        <w:t>、逾期送达的或者未送达指定地点的报名文件，招标人不予受理。</w:t>
      </w:r>
    </w:p>
    <w:p w14:paraId="1893F4D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1"/>
          <w:szCs w:val="21"/>
        </w:rPr>
      </w:pPr>
      <w:r>
        <w:rPr>
          <w:rFonts w:hint="eastAsia" w:ascii="楷体" w:hAnsi="楷体" w:eastAsia="楷体" w:cs="楷体"/>
          <w:b/>
          <w:i w:val="0"/>
          <w:caps w:val="0"/>
          <w:color w:val="333333"/>
          <w:spacing w:val="0"/>
          <w:sz w:val="24"/>
          <w:szCs w:val="24"/>
          <w:shd w:val="clear" w:fill="FFFFFF"/>
          <w:lang w:val="en-US" w:eastAsia="zh-CN"/>
        </w:rPr>
        <w:t>八</w:t>
      </w:r>
      <w:r>
        <w:rPr>
          <w:rFonts w:hint="eastAsia" w:ascii="楷体" w:hAnsi="楷体" w:eastAsia="楷体" w:cs="楷体"/>
          <w:b/>
          <w:i w:val="0"/>
          <w:caps w:val="0"/>
          <w:color w:val="333333"/>
          <w:spacing w:val="0"/>
          <w:sz w:val="24"/>
          <w:szCs w:val="24"/>
          <w:shd w:val="clear" w:fill="FFFFFF"/>
        </w:rPr>
        <w:t>、投标联系人及地址</w:t>
      </w:r>
    </w:p>
    <w:p w14:paraId="1700318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楷体" w:hAnsi="楷体" w:eastAsia="楷体" w:cs="楷体"/>
          <w:i w:val="0"/>
          <w:caps w:val="0"/>
          <w:color w:val="333333"/>
          <w:spacing w:val="0"/>
          <w:sz w:val="24"/>
          <w:szCs w:val="24"/>
          <w:shd w:val="clear" w:fill="FFFFFF"/>
          <w:lang w:val="en-US" w:eastAsia="zh-CN"/>
        </w:rPr>
      </w:pPr>
      <w:r>
        <w:rPr>
          <w:rFonts w:hint="eastAsia" w:ascii="楷体" w:hAnsi="楷体" w:eastAsia="楷体" w:cs="楷体"/>
          <w:i w:val="0"/>
          <w:caps w:val="0"/>
          <w:color w:val="333333"/>
          <w:spacing w:val="0"/>
          <w:sz w:val="24"/>
          <w:szCs w:val="24"/>
          <w:shd w:val="clear" w:fill="FFFFFF"/>
          <w:lang w:val="en-US"/>
        </w:rPr>
        <w:t>1</w:t>
      </w:r>
      <w:r>
        <w:rPr>
          <w:rFonts w:hint="eastAsia" w:ascii="楷体" w:hAnsi="楷体" w:eastAsia="楷体" w:cs="楷体"/>
          <w:i w:val="0"/>
          <w:caps w:val="0"/>
          <w:color w:val="333333"/>
          <w:spacing w:val="0"/>
          <w:sz w:val="24"/>
          <w:szCs w:val="24"/>
          <w:shd w:val="clear" w:fill="FFFFFF"/>
        </w:rPr>
        <w:t>、联系人：</w:t>
      </w:r>
      <w:r>
        <w:rPr>
          <w:rFonts w:hint="eastAsia" w:ascii="楷体" w:hAnsi="楷体" w:eastAsia="楷体" w:cs="楷体"/>
          <w:i w:val="0"/>
          <w:caps w:val="0"/>
          <w:color w:val="333333"/>
          <w:spacing w:val="0"/>
          <w:sz w:val="24"/>
          <w:szCs w:val="24"/>
          <w:shd w:val="clear" w:fill="FFFFFF"/>
          <w:lang w:eastAsia="zh-CN"/>
        </w:rPr>
        <w:t>吴晓明</w:t>
      </w:r>
      <w:r>
        <w:rPr>
          <w:rFonts w:hint="eastAsia" w:ascii="楷体" w:hAnsi="楷体" w:eastAsia="楷体" w:cs="楷体"/>
          <w:i w:val="0"/>
          <w:caps w:val="0"/>
          <w:color w:val="333333"/>
          <w:spacing w:val="0"/>
          <w:sz w:val="24"/>
          <w:szCs w:val="24"/>
          <w:shd w:val="clear" w:fill="FFFFFF"/>
          <w:lang w:val="en-US" w:eastAsia="zh-CN"/>
        </w:rPr>
        <w:t xml:space="preserve">  电话：18841572277</w:t>
      </w:r>
    </w:p>
    <w:p w14:paraId="442EDEE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1"/>
          <w:szCs w:val="21"/>
        </w:rPr>
      </w:pPr>
      <w:r>
        <w:rPr>
          <w:rFonts w:hint="eastAsia" w:ascii="楷体" w:hAnsi="楷体" w:eastAsia="楷体" w:cs="楷体"/>
          <w:i w:val="0"/>
          <w:caps w:val="0"/>
          <w:color w:val="333333"/>
          <w:spacing w:val="0"/>
          <w:sz w:val="24"/>
          <w:szCs w:val="24"/>
          <w:shd w:val="clear" w:fill="FFFFFF"/>
          <w:lang w:val="en-US"/>
        </w:rPr>
        <w:t>2</w:t>
      </w:r>
      <w:r>
        <w:rPr>
          <w:rFonts w:hint="eastAsia" w:ascii="楷体" w:hAnsi="楷体" w:eastAsia="楷体" w:cs="楷体"/>
          <w:i w:val="0"/>
          <w:caps w:val="0"/>
          <w:color w:val="333333"/>
          <w:spacing w:val="0"/>
          <w:sz w:val="24"/>
          <w:szCs w:val="24"/>
          <w:shd w:val="clear" w:fill="FFFFFF"/>
        </w:rPr>
        <w:t>、邮箱：</w:t>
      </w:r>
      <w:r>
        <w:rPr>
          <w:rFonts w:hint="eastAsia" w:ascii="楷体" w:hAnsi="楷体" w:eastAsia="楷体" w:cs="楷体"/>
          <w:i w:val="0"/>
          <w:caps w:val="0"/>
          <w:color w:val="333333"/>
          <w:spacing w:val="0"/>
          <w:sz w:val="24"/>
          <w:szCs w:val="24"/>
          <w:shd w:val="clear" w:fill="FFFFFF"/>
          <w:lang w:val="en-US" w:eastAsia="zh-CN"/>
        </w:rPr>
        <w:t>wuxiaoming</w:t>
      </w:r>
      <w:r>
        <w:rPr>
          <w:rFonts w:hint="eastAsia" w:ascii="楷体" w:hAnsi="楷体" w:eastAsia="楷体" w:cs="楷体"/>
          <w:i w:val="0"/>
          <w:caps w:val="0"/>
          <w:color w:val="333333"/>
          <w:spacing w:val="0"/>
          <w:sz w:val="24"/>
          <w:szCs w:val="24"/>
          <w:shd w:val="clear" w:fill="FFFFFF"/>
          <w:lang w:val="en-US"/>
        </w:rPr>
        <w:t>@guoce.com.cn</w:t>
      </w:r>
    </w:p>
    <w:p w14:paraId="6C28061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微软雅黑" w:hAnsi="微软雅黑" w:eastAsia="楷体" w:cs="微软雅黑"/>
          <w:i w:val="0"/>
          <w:caps w:val="0"/>
          <w:color w:val="333333"/>
          <w:spacing w:val="0"/>
          <w:sz w:val="21"/>
          <w:szCs w:val="21"/>
          <w:lang w:val="en-US" w:eastAsia="zh-CN"/>
        </w:rPr>
      </w:pPr>
      <w:r>
        <w:rPr>
          <w:rFonts w:hint="eastAsia" w:ascii="楷体" w:hAnsi="楷体" w:eastAsia="楷体" w:cs="楷体"/>
          <w:i w:val="0"/>
          <w:caps w:val="0"/>
          <w:color w:val="333333"/>
          <w:spacing w:val="0"/>
          <w:sz w:val="24"/>
          <w:szCs w:val="24"/>
          <w:shd w:val="clear" w:fill="FFFFFF"/>
          <w:lang w:val="en-US"/>
        </w:rPr>
        <w:t>3</w:t>
      </w:r>
      <w:r>
        <w:rPr>
          <w:rFonts w:hint="eastAsia" w:ascii="楷体" w:hAnsi="楷体" w:eastAsia="楷体" w:cs="楷体"/>
          <w:i w:val="0"/>
          <w:caps w:val="0"/>
          <w:color w:val="333333"/>
          <w:spacing w:val="0"/>
          <w:sz w:val="24"/>
          <w:szCs w:val="24"/>
          <w:shd w:val="clear" w:fill="FFFFFF"/>
        </w:rPr>
        <w:t>、报名地址：</w:t>
      </w:r>
      <w:r>
        <w:rPr>
          <w:rFonts w:hint="eastAsia" w:ascii="楷体" w:hAnsi="楷体" w:eastAsia="楷体" w:cs="楷体"/>
          <w:i w:val="0"/>
          <w:caps w:val="0"/>
          <w:color w:val="333333"/>
          <w:spacing w:val="0"/>
          <w:sz w:val="24"/>
          <w:szCs w:val="24"/>
          <w:shd w:val="clear" w:fill="FFFFFF"/>
          <w:lang w:eastAsia="zh-CN"/>
        </w:rPr>
        <w:t>丹东凤城市青城子镇杨树村一组汇宝金业</w:t>
      </w:r>
      <w:r>
        <w:rPr>
          <w:rFonts w:hint="eastAsia" w:ascii="楷体" w:hAnsi="楷体" w:eastAsia="楷体" w:cs="楷体"/>
          <w:i w:val="0"/>
          <w:caps w:val="0"/>
          <w:color w:val="333333"/>
          <w:spacing w:val="0"/>
          <w:sz w:val="24"/>
          <w:szCs w:val="24"/>
          <w:shd w:val="clear" w:fill="FFFFFF"/>
          <w:lang w:val="en-US" w:eastAsia="zh-CN"/>
        </w:rPr>
        <w:t>4楼招采部</w:t>
      </w:r>
    </w:p>
    <w:p w14:paraId="142A03E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1"/>
          <w:szCs w:val="21"/>
        </w:rPr>
      </w:pPr>
      <w:r>
        <w:rPr>
          <w:rFonts w:hint="eastAsia" w:ascii="楷体" w:hAnsi="楷体" w:eastAsia="楷体" w:cs="楷体"/>
          <w:b/>
          <w:i w:val="0"/>
          <w:caps w:val="0"/>
          <w:color w:val="333333"/>
          <w:spacing w:val="0"/>
          <w:sz w:val="24"/>
          <w:szCs w:val="24"/>
          <w:shd w:val="clear" w:fill="FFFFFF"/>
          <w:lang w:val="en-US" w:eastAsia="zh-CN"/>
        </w:rPr>
        <w:t>九</w:t>
      </w:r>
      <w:r>
        <w:rPr>
          <w:rFonts w:hint="eastAsia" w:ascii="楷体" w:hAnsi="楷体" w:eastAsia="楷体" w:cs="楷体"/>
          <w:b/>
          <w:i w:val="0"/>
          <w:caps w:val="0"/>
          <w:color w:val="333333"/>
          <w:spacing w:val="0"/>
          <w:sz w:val="24"/>
          <w:szCs w:val="24"/>
          <w:shd w:val="clear" w:fill="FFFFFF"/>
        </w:rPr>
        <w:t>、投诉电话</w:t>
      </w:r>
    </w:p>
    <w:p w14:paraId="1E7A301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1"/>
          <w:szCs w:val="21"/>
        </w:rPr>
      </w:pPr>
      <w:r>
        <w:rPr>
          <w:rFonts w:hint="eastAsia" w:ascii="楷体" w:hAnsi="楷体" w:eastAsia="楷体" w:cs="楷体"/>
          <w:i w:val="0"/>
          <w:caps w:val="0"/>
          <w:color w:val="333333"/>
          <w:spacing w:val="0"/>
          <w:sz w:val="24"/>
          <w:szCs w:val="24"/>
          <w:shd w:val="clear" w:fill="FFFFFF"/>
          <w:lang w:val="en-US"/>
        </w:rPr>
        <w:t>1</w:t>
      </w:r>
      <w:r>
        <w:rPr>
          <w:rFonts w:hint="eastAsia" w:ascii="楷体" w:hAnsi="楷体" w:eastAsia="楷体" w:cs="楷体"/>
          <w:i w:val="0"/>
          <w:caps w:val="0"/>
          <w:color w:val="333333"/>
          <w:spacing w:val="0"/>
          <w:sz w:val="24"/>
          <w:szCs w:val="24"/>
          <w:shd w:val="clear" w:fill="FFFFFF"/>
        </w:rPr>
        <w:t>、招标监督投诉电话</w:t>
      </w:r>
      <w:r>
        <w:rPr>
          <w:rFonts w:hint="eastAsia" w:ascii="楷体" w:hAnsi="楷体" w:eastAsia="楷体" w:cs="楷体"/>
          <w:i w:val="0"/>
          <w:caps w:val="0"/>
          <w:color w:val="333333"/>
          <w:spacing w:val="0"/>
          <w:sz w:val="24"/>
          <w:szCs w:val="24"/>
          <w:shd w:val="clear" w:fill="FFFFFF"/>
          <w:lang w:val="en-US"/>
        </w:rPr>
        <w:t>:</w:t>
      </w:r>
    </w:p>
    <w:p w14:paraId="35596B1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cs="Arial"/>
          <w:szCs w:val="21"/>
        </w:rPr>
      </w:pPr>
      <w:r>
        <w:rPr>
          <w:rFonts w:hint="eastAsia" w:ascii="楷体" w:hAnsi="楷体" w:eastAsia="楷体" w:cs="楷体"/>
          <w:i w:val="0"/>
          <w:caps w:val="0"/>
          <w:color w:val="333333"/>
          <w:spacing w:val="0"/>
          <w:sz w:val="24"/>
          <w:szCs w:val="24"/>
          <w:shd w:val="clear" w:fill="FFFFFF"/>
          <w:lang w:eastAsia="zh-CN"/>
        </w:rPr>
        <w:t>李女士</w:t>
      </w:r>
      <w:r>
        <w:rPr>
          <w:rFonts w:hint="eastAsia" w:ascii="楷体" w:hAnsi="楷体" w:eastAsia="楷体" w:cs="楷体"/>
          <w:i w:val="0"/>
          <w:caps w:val="0"/>
          <w:color w:val="333333"/>
          <w:spacing w:val="0"/>
          <w:sz w:val="24"/>
          <w:szCs w:val="24"/>
          <w:shd w:val="clear" w:fill="FFFFFF"/>
        </w:rPr>
        <w:t>：</w:t>
      </w:r>
      <w:r>
        <w:rPr>
          <w:rFonts w:hint="eastAsia" w:ascii="宋体" w:hAnsi="宋体" w:cs="Arial"/>
          <w:szCs w:val="21"/>
        </w:rPr>
        <w:t>010-57939500-</w:t>
      </w:r>
      <w:r>
        <w:rPr>
          <w:rFonts w:hint="eastAsia" w:ascii="宋体" w:hAnsi="宋体" w:cs="Arial"/>
          <w:szCs w:val="21"/>
          <w:lang w:val="en-US" w:eastAsia="zh-CN"/>
        </w:rPr>
        <w:t xml:space="preserve">8355   </w:t>
      </w:r>
      <w:r>
        <w:rPr>
          <w:rFonts w:hint="eastAsia" w:ascii="楷体" w:hAnsi="楷体" w:eastAsia="楷体" w:cs="楷体"/>
          <w:i w:val="0"/>
          <w:caps w:val="0"/>
          <w:color w:val="333333"/>
          <w:spacing w:val="0"/>
          <w:sz w:val="24"/>
          <w:szCs w:val="24"/>
          <w:shd w:val="clear" w:fill="FFFFFF"/>
        </w:rPr>
        <w:t>邮箱：</w:t>
      </w:r>
      <w:r>
        <w:rPr>
          <w:rFonts w:hint="eastAsia" w:ascii="宋体" w:hAnsi="宋体" w:cs="Arial"/>
          <w:szCs w:val="21"/>
        </w:rPr>
        <w:fldChar w:fldCharType="begin"/>
      </w:r>
      <w:r>
        <w:rPr>
          <w:rFonts w:hint="eastAsia" w:ascii="宋体" w:hAnsi="宋体" w:cs="Arial"/>
          <w:szCs w:val="21"/>
        </w:rPr>
        <w:instrText xml:space="preserve"> HYPERLINK "mailto:limingxia@guoce.com.cn" </w:instrText>
      </w:r>
      <w:r>
        <w:rPr>
          <w:rFonts w:hint="eastAsia" w:ascii="宋体" w:hAnsi="宋体" w:cs="Arial"/>
          <w:szCs w:val="21"/>
        </w:rPr>
        <w:fldChar w:fldCharType="separate"/>
      </w:r>
      <w:r>
        <w:rPr>
          <w:rStyle w:val="11"/>
          <w:rFonts w:hint="eastAsia" w:ascii="宋体" w:hAnsi="宋体" w:cs="Arial"/>
          <w:szCs w:val="21"/>
        </w:rPr>
        <w:t>limingxia@guoce.com.cn</w:t>
      </w:r>
      <w:r>
        <w:rPr>
          <w:rFonts w:hint="eastAsia" w:ascii="宋体" w:hAnsi="宋体" w:cs="Arial"/>
          <w:szCs w:val="21"/>
        </w:rPr>
        <w:fldChar w:fldCharType="end"/>
      </w:r>
    </w:p>
    <w:p w14:paraId="62AED8CA">
      <w:pPr>
        <w:widowControl/>
        <w:shd w:val="clear" w:color="auto" w:fill="FFFFFF"/>
        <w:jc w:val="left"/>
        <w:rPr>
          <w:rFonts w:hint="default" w:ascii="楷体" w:hAnsi="楷体" w:eastAsia="楷体" w:cs="楷体"/>
          <w:i w:val="0"/>
          <w:caps w:val="0"/>
          <w:color w:val="333333"/>
          <w:spacing w:val="0"/>
          <w:kern w:val="0"/>
          <w:sz w:val="24"/>
          <w:szCs w:val="24"/>
          <w:shd w:val="clear" w:fill="FFFFFF"/>
          <w:lang w:val="en-US" w:eastAsia="zh-CN" w:bidi="ar"/>
        </w:rPr>
      </w:pPr>
      <w:r>
        <w:rPr>
          <w:rFonts w:hint="eastAsia" w:ascii="楷体" w:hAnsi="楷体" w:eastAsia="楷体" w:cs="楷体"/>
          <w:i w:val="0"/>
          <w:caps w:val="0"/>
          <w:color w:val="333333"/>
          <w:spacing w:val="0"/>
          <w:kern w:val="0"/>
          <w:sz w:val="24"/>
          <w:szCs w:val="24"/>
          <w:shd w:val="clear" w:fill="FFFFFF"/>
          <w:lang w:val="en-US" w:eastAsia="zh-CN" w:bidi="ar"/>
        </w:rPr>
        <w:t>王先生：13050338319         邮箱：wangdaoquan@guoce.com.cn</w:t>
      </w:r>
    </w:p>
    <w:p w14:paraId="5A6F51BB">
      <w:pPr>
        <w:widowControl/>
        <w:shd w:val="clear" w:color="auto" w:fill="FFFFFF"/>
        <w:jc w:val="both"/>
        <w:rPr>
          <w:rFonts w:ascii="楷体" w:hAnsi="楷体" w:eastAsia="楷体" w:cs="宋体"/>
          <w:kern w:val="0"/>
          <w:sz w:val="24"/>
          <w:szCs w:val="24"/>
        </w:rPr>
      </w:pPr>
    </w:p>
    <w:p w14:paraId="4DAA6672">
      <w:pPr>
        <w:widowControl/>
        <w:shd w:val="clear" w:color="auto" w:fill="FFFFFF"/>
        <w:jc w:val="right"/>
        <w:rPr>
          <w:rFonts w:hint="eastAsia" w:ascii="楷体" w:hAnsi="楷体" w:eastAsia="楷体" w:cs="宋体"/>
          <w:kern w:val="0"/>
          <w:sz w:val="24"/>
          <w:szCs w:val="24"/>
          <w:lang w:eastAsia="zh-CN"/>
        </w:rPr>
      </w:pPr>
    </w:p>
    <w:p w14:paraId="0A52F05C">
      <w:pPr>
        <w:widowControl/>
        <w:shd w:val="clear" w:color="auto" w:fill="FFFFFF"/>
        <w:jc w:val="right"/>
        <w:rPr>
          <w:rFonts w:hint="eastAsia" w:ascii="楷体" w:hAnsi="楷体" w:eastAsia="楷体" w:cs="宋体"/>
          <w:kern w:val="0"/>
          <w:sz w:val="24"/>
          <w:szCs w:val="24"/>
          <w:lang w:eastAsia="zh-CN"/>
        </w:rPr>
      </w:pPr>
      <w:r>
        <w:rPr>
          <w:rFonts w:hint="eastAsia" w:ascii="楷体" w:hAnsi="楷体" w:eastAsia="楷体" w:cs="宋体"/>
          <w:kern w:val="0"/>
          <w:sz w:val="24"/>
          <w:szCs w:val="24"/>
          <w:lang w:eastAsia="zh-CN"/>
        </w:rPr>
        <w:t>东北区域公司招标采购部</w:t>
      </w:r>
    </w:p>
    <w:p w14:paraId="34E733DC">
      <w:pPr>
        <w:widowControl/>
        <w:shd w:val="clear" w:color="auto" w:fill="FFFFFF"/>
        <w:jc w:val="center"/>
      </w:pPr>
      <w:r>
        <w:rPr>
          <w:rFonts w:hint="eastAsia" w:ascii="楷体" w:hAnsi="楷体" w:eastAsia="楷体" w:cs="宋体"/>
          <w:kern w:val="0"/>
          <w:sz w:val="24"/>
          <w:szCs w:val="24"/>
          <w:lang w:val="en-US" w:eastAsia="zh-CN"/>
        </w:rPr>
        <w:t xml:space="preserve">                                               </w:t>
      </w:r>
      <w:r>
        <w:rPr>
          <w:rFonts w:ascii="楷体" w:hAnsi="楷体" w:eastAsia="楷体" w:cs="宋体"/>
          <w:kern w:val="0"/>
          <w:sz w:val="24"/>
          <w:szCs w:val="24"/>
        </w:rPr>
        <w:t>202</w:t>
      </w:r>
      <w:r>
        <w:rPr>
          <w:rFonts w:hint="eastAsia" w:ascii="楷体" w:hAnsi="楷体" w:eastAsia="楷体" w:cs="宋体"/>
          <w:kern w:val="0"/>
          <w:sz w:val="24"/>
          <w:szCs w:val="24"/>
          <w:lang w:val="en-US" w:eastAsia="zh-CN"/>
        </w:rPr>
        <w:t>6</w:t>
      </w:r>
      <w:r>
        <w:rPr>
          <w:rFonts w:ascii="楷体" w:hAnsi="楷体" w:eastAsia="楷体" w:cs="宋体"/>
          <w:kern w:val="0"/>
          <w:sz w:val="24"/>
          <w:szCs w:val="24"/>
        </w:rPr>
        <w:t>年</w:t>
      </w:r>
      <w:r>
        <w:rPr>
          <w:rFonts w:hint="eastAsia" w:ascii="楷体" w:hAnsi="楷体" w:eastAsia="楷体" w:cs="宋体"/>
          <w:kern w:val="0"/>
          <w:sz w:val="24"/>
          <w:szCs w:val="24"/>
          <w:lang w:val="en-US" w:eastAsia="zh-CN"/>
        </w:rPr>
        <w:t>10</w:t>
      </w:r>
      <w:r>
        <w:rPr>
          <w:rFonts w:ascii="楷体" w:hAnsi="楷体" w:eastAsia="楷体" w:cs="宋体"/>
          <w:kern w:val="0"/>
          <w:sz w:val="24"/>
          <w:szCs w:val="24"/>
        </w:rPr>
        <w:t>月</w:t>
      </w:r>
      <w:r>
        <w:rPr>
          <w:rFonts w:hint="eastAsia" w:ascii="楷体" w:hAnsi="楷体" w:eastAsia="楷体" w:cs="宋体"/>
          <w:kern w:val="0"/>
          <w:sz w:val="24"/>
          <w:szCs w:val="24"/>
          <w:lang w:val="en-US" w:eastAsia="zh-CN"/>
        </w:rPr>
        <w:t>22</w:t>
      </w:r>
      <w:r>
        <w:rPr>
          <w:rFonts w:ascii="楷体" w:hAnsi="楷体" w:eastAsia="楷体" w:cs="宋体"/>
          <w:kern w:val="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kzZTc4NzRlMGZjMWU4NGYxM2NkYTA5YTdjMTZiZjQifQ=="/>
  </w:docVars>
  <w:rsids>
    <w:rsidRoot w:val="00C16BE7"/>
    <w:rsid w:val="00000027"/>
    <w:rsid w:val="00001947"/>
    <w:rsid w:val="000046D5"/>
    <w:rsid w:val="000050CC"/>
    <w:rsid w:val="00006EAE"/>
    <w:rsid w:val="00014920"/>
    <w:rsid w:val="00014F58"/>
    <w:rsid w:val="00015256"/>
    <w:rsid w:val="00024EA1"/>
    <w:rsid w:val="00027F57"/>
    <w:rsid w:val="00033D0D"/>
    <w:rsid w:val="00034162"/>
    <w:rsid w:val="00037E19"/>
    <w:rsid w:val="00042507"/>
    <w:rsid w:val="00053F6F"/>
    <w:rsid w:val="000604E0"/>
    <w:rsid w:val="0006134C"/>
    <w:rsid w:val="000657FB"/>
    <w:rsid w:val="00077117"/>
    <w:rsid w:val="00077CFD"/>
    <w:rsid w:val="00080665"/>
    <w:rsid w:val="00084FF4"/>
    <w:rsid w:val="00087086"/>
    <w:rsid w:val="00095873"/>
    <w:rsid w:val="000A1C02"/>
    <w:rsid w:val="000A4CDA"/>
    <w:rsid w:val="000A69C3"/>
    <w:rsid w:val="000B1E3D"/>
    <w:rsid w:val="000B5050"/>
    <w:rsid w:val="000C0365"/>
    <w:rsid w:val="000C36B0"/>
    <w:rsid w:val="000C5301"/>
    <w:rsid w:val="000C6130"/>
    <w:rsid w:val="000D78A9"/>
    <w:rsid w:val="000E25E9"/>
    <w:rsid w:val="000F1FDB"/>
    <w:rsid w:val="000F361D"/>
    <w:rsid w:val="001035E0"/>
    <w:rsid w:val="001060CC"/>
    <w:rsid w:val="00122F3D"/>
    <w:rsid w:val="00123656"/>
    <w:rsid w:val="00124E0B"/>
    <w:rsid w:val="00125984"/>
    <w:rsid w:val="0013003E"/>
    <w:rsid w:val="00132C38"/>
    <w:rsid w:val="00144B60"/>
    <w:rsid w:val="00147A1B"/>
    <w:rsid w:val="0015015E"/>
    <w:rsid w:val="001568B7"/>
    <w:rsid w:val="00161366"/>
    <w:rsid w:val="00163726"/>
    <w:rsid w:val="00164D1A"/>
    <w:rsid w:val="001669FF"/>
    <w:rsid w:val="0017134B"/>
    <w:rsid w:val="00187A32"/>
    <w:rsid w:val="00191391"/>
    <w:rsid w:val="00193BEA"/>
    <w:rsid w:val="00193CE4"/>
    <w:rsid w:val="0019558D"/>
    <w:rsid w:val="00197E5F"/>
    <w:rsid w:val="001A45FB"/>
    <w:rsid w:val="001A6591"/>
    <w:rsid w:val="001A66F5"/>
    <w:rsid w:val="001A7E25"/>
    <w:rsid w:val="001B2D43"/>
    <w:rsid w:val="001C102A"/>
    <w:rsid w:val="001C3EE1"/>
    <w:rsid w:val="001C5A6F"/>
    <w:rsid w:val="001C5EF8"/>
    <w:rsid w:val="001D2CC8"/>
    <w:rsid w:val="001D2EAC"/>
    <w:rsid w:val="001D3B5F"/>
    <w:rsid w:val="001D40A9"/>
    <w:rsid w:val="001D69AA"/>
    <w:rsid w:val="001D6B38"/>
    <w:rsid w:val="001E045C"/>
    <w:rsid w:val="001E0D2A"/>
    <w:rsid w:val="001E6005"/>
    <w:rsid w:val="001F09B4"/>
    <w:rsid w:val="001F3974"/>
    <w:rsid w:val="001F4F02"/>
    <w:rsid w:val="0020025D"/>
    <w:rsid w:val="00206047"/>
    <w:rsid w:val="00210751"/>
    <w:rsid w:val="00211BB2"/>
    <w:rsid w:val="00222DF8"/>
    <w:rsid w:val="00224B9A"/>
    <w:rsid w:val="0023070B"/>
    <w:rsid w:val="0023665C"/>
    <w:rsid w:val="00240D15"/>
    <w:rsid w:val="00242BE4"/>
    <w:rsid w:val="0024583E"/>
    <w:rsid w:val="00246124"/>
    <w:rsid w:val="002466DF"/>
    <w:rsid w:val="002468E8"/>
    <w:rsid w:val="00250740"/>
    <w:rsid w:val="00252015"/>
    <w:rsid w:val="00253E73"/>
    <w:rsid w:val="00256D62"/>
    <w:rsid w:val="00256D99"/>
    <w:rsid w:val="00257862"/>
    <w:rsid w:val="002578E3"/>
    <w:rsid w:val="0026552C"/>
    <w:rsid w:val="00265ABB"/>
    <w:rsid w:val="00265E64"/>
    <w:rsid w:val="00272E9A"/>
    <w:rsid w:val="00273384"/>
    <w:rsid w:val="00273F0D"/>
    <w:rsid w:val="0027526B"/>
    <w:rsid w:val="00280596"/>
    <w:rsid w:val="0029181B"/>
    <w:rsid w:val="002926B9"/>
    <w:rsid w:val="00292801"/>
    <w:rsid w:val="00292C35"/>
    <w:rsid w:val="002948D8"/>
    <w:rsid w:val="002A0378"/>
    <w:rsid w:val="002A260C"/>
    <w:rsid w:val="002A26EB"/>
    <w:rsid w:val="002A2CFD"/>
    <w:rsid w:val="002B2123"/>
    <w:rsid w:val="002B4CE4"/>
    <w:rsid w:val="002C0426"/>
    <w:rsid w:val="002C0B8E"/>
    <w:rsid w:val="002D5823"/>
    <w:rsid w:val="002D730F"/>
    <w:rsid w:val="002E29FB"/>
    <w:rsid w:val="002E40BA"/>
    <w:rsid w:val="002E5E80"/>
    <w:rsid w:val="002E7FBD"/>
    <w:rsid w:val="002F1B96"/>
    <w:rsid w:val="002F2072"/>
    <w:rsid w:val="002F223B"/>
    <w:rsid w:val="002F32D6"/>
    <w:rsid w:val="002F47D6"/>
    <w:rsid w:val="00300BCE"/>
    <w:rsid w:val="00305780"/>
    <w:rsid w:val="0031051E"/>
    <w:rsid w:val="00311A38"/>
    <w:rsid w:val="00311E33"/>
    <w:rsid w:val="003125F6"/>
    <w:rsid w:val="00312FD1"/>
    <w:rsid w:val="00313851"/>
    <w:rsid w:val="00314739"/>
    <w:rsid w:val="00317E8D"/>
    <w:rsid w:val="00320063"/>
    <w:rsid w:val="003207C2"/>
    <w:rsid w:val="003218FA"/>
    <w:rsid w:val="00321AE2"/>
    <w:rsid w:val="00322544"/>
    <w:rsid w:val="00336970"/>
    <w:rsid w:val="00336E87"/>
    <w:rsid w:val="00340740"/>
    <w:rsid w:val="00355E4A"/>
    <w:rsid w:val="0035649C"/>
    <w:rsid w:val="00372EB5"/>
    <w:rsid w:val="00376B79"/>
    <w:rsid w:val="0038439B"/>
    <w:rsid w:val="0038648C"/>
    <w:rsid w:val="003866DB"/>
    <w:rsid w:val="00390602"/>
    <w:rsid w:val="00393381"/>
    <w:rsid w:val="00394FD5"/>
    <w:rsid w:val="003A0B1B"/>
    <w:rsid w:val="003A1C93"/>
    <w:rsid w:val="003A24F1"/>
    <w:rsid w:val="003A6848"/>
    <w:rsid w:val="003A767B"/>
    <w:rsid w:val="003B0B0D"/>
    <w:rsid w:val="003B207C"/>
    <w:rsid w:val="003C04FA"/>
    <w:rsid w:val="003C1DAC"/>
    <w:rsid w:val="003C1DC8"/>
    <w:rsid w:val="003C236D"/>
    <w:rsid w:val="003C4BD6"/>
    <w:rsid w:val="003D29D7"/>
    <w:rsid w:val="003D55AC"/>
    <w:rsid w:val="003D5930"/>
    <w:rsid w:val="003D6366"/>
    <w:rsid w:val="003D7541"/>
    <w:rsid w:val="003D7C99"/>
    <w:rsid w:val="003E3C0B"/>
    <w:rsid w:val="003E7A4A"/>
    <w:rsid w:val="003F0A26"/>
    <w:rsid w:val="003F4FAB"/>
    <w:rsid w:val="003F4FF7"/>
    <w:rsid w:val="004031D2"/>
    <w:rsid w:val="0040369D"/>
    <w:rsid w:val="00404F00"/>
    <w:rsid w:val="00414458"/>
    <w:rsid w:val="00414E9C"/>
    <w:rsid w:val="00415C5F"/>
    <w:rsid w:val="0042021C"/>
    <w:rsid w:val="0043687F"/>
    <w:rsid w:val="00440E00"/>
    <w:rsid w:val="0044277D"/>
    <w:rsid w:val="00443C91"/>
    <w:rsid w:val="004456F9"/>
    <w:rsid w:val="0045071E"/>
    <w:rsid w:val="00455C2B"/>
    <w:rsid w:val="00456F50"/>
    <w:rsid w:val="00467AC9"/>
    <w:rsid w:val="004720E6"/>
    <w:rsid w:val="00475633"/>
    <w:rsid w:val="00477C0F"/>
    <w:rsid w:val="00480523"/>
    <w:rsid w:val="004870E8"/>
    <w:rsid w:val="004874A8"/>
    <w:rsid w:val="00492C1B"/>
    <w:rsid w:val="00493A1C"/>
    <w:rsid w:val="00495B02"/>
    <w:rsid w:val="00496EA0"/>
    <w:rsid w:val="004A0D84"/>
    <w:rsid w:val="004A25E3"/>
    <w:rsid w:val="004A2BE0"/>
    <w:rsid w:val="004A3C18"/>
    <w:rsid w:val="004A77F6"/>
    <w:rsid w:val="004B38E5"/>
    <w:rsid w:val="004C04F6"/>
    <w:rsid w:val="004C2299"/>
    <w:rsid w:val="004C672E"/>
    <w:rsid w:val="004D45DA"/>
    <w:rsid w:val="004D6A64"/>
    <w:rsid w:val="004E063D"/>
    <w:rsid w:val="004E65F9"/>
    <w:rsid w:val="004E6BBE"/>
    <w:rsid w:val="004F1205"/>
    <w:rsid w:val="004F53BD"/>
    <w:rsid w:val="0050522D"/>
    <w:rsid w:val="005059C2"/>
    <w:rsid w:val="005074F3"/>
    <w:rsid w:val="00514B04"/>
    <w:rsid w:val="0052026E"/>
    <w:rsid w:val="00520C05"/>
    <w:rsid w:val="00521F02"/>
    <w:rsid w:val="0052396B"/>
    <w:rsid w:val="005271D7"/>
    <w:rsid w:val="00531933"/>
    <w:rsid w:val="00533EFB"/>
    <w:rsid w:val="00540B4A"/>
    <w:rsid w:val="00543FE6"/>
    <w:rsid w:val="005461B8"/>
    <w:rsid w:val="00547218"/>
    <w:rsid w:val="00551304"/>
    <w:rsid w:val="00556FA7"/>
    <w:rsid w:val="00560880"/>
    <w:rsid w:val="00561B94"/>
    <w:rsid w:val="0057618A"/>
    <w:rsid w:val="00580D59"/>
    <w:rsid w:val="005816D0"/>
    <w:rsid w:val="0058318C"/>
    <w:rsid w:val="00584F2C"/>
    <w:rsid w:val="0059042D"/>
    <w:rsid w:val="00592CF0"/>
    <w:rsid w:val="00594780"/>
    <w:rsid w:val="005A15B8"/>
    <w:rsid w:val="005A4342"/>
    <w:rsid w:val="005B338B"/>
    <w:rsid w:val="005C0081"/>
    <w:rsid w:val="005C3D66"/>
    <w:rsid w:val="005D09C3"/>
    <w:rsid w:val="005D565A"/>
    <w:rsid w:val="005D6A72"/>
    <w:rsid w:val="005E2647"/>
    <w:rsid w:val="005E458E"/>
    <w:rsid w:val="005F5F6F"/>
    <w:rsid w:val="0060016C"/>
    <w:rsid w:val="006069C5"/>
    <w:rsid w:val="006117C2"/>
    <w:rsid w:val="0061773D"/>
    <w:rsid w:val="00621965"/>
    <w:rsid w:val="0062425B"/>
    <w:rsid w:val="00625250"/>
    <w:rsid w:val="00626047"/>
    <w:rsid w:val="00626703"/>
    <w:rsid w:val="00635DAF"/>
    <w:rsid w:val="00636AE3"/>
    <w:rsid w:val="00636D08"/>
    <w:rsid w:val="006463D7"/>
    <w:rsid w:val="00646965"/>
    <w:rsid w:val="00653616"/>
    <w:rsid w:val="00654586"/>
    <w:rsid w:val="006561F6"/>
    <w:rsid w:val="00656CFC"/>
    <w:rsid w:val="0065794A"/>
    <w:rsid w:val="00662968"/>
    <w:rsid w:val="0067263C"/>
    <w:rsid w:val="0067503E"/>
    <w:rsid w:val="0067596E"/>
    <w:rsid w:val="006814ED"/>
    <w:rsid w:val="00686C83"/>
    <w:rsid w:val="00690D57"/>
    <w:rsid w:val="006928BF"/>
    <w:rsid w:val="006966E3"/>
    <w:rsid w:val="006974E5"/>
    <w:rsid w:val="006A2158"/>
    <w:rsid w:val="006B2275"/>
    <w:rsid w:val="006B3E37"/>
    <w:rsid w:val="006C2912"/>
    <w:rsid w:val="006C7B8F"/>
    <w:rsid w:val="006D0BDA"/>
    <w:rsid w:val="006D1527"/>
    <w:rsid w:val="006D6BD7"/>
    <w:rsid w:val="006D7D51"/>
    <w:rsid w:val="006E047C"/>
    <w:rsid w:val="006E2527"/>
    <w:rsid w:val="006E5EA8"/>
    <w:rsid w:val="006E6ECE"/>
    <w:rsid w:val="006F342A"/>
    <w:rsid w:val="006F529E"/>
    <w:rsid w:val="006F63FE"/>
    <w:rsid w:val="006F736F"/>
    <w:rsid w:val="007014DF"/>
    <w:rsid w:val="00705BB1"/>
    <w:rsid w:val="00707ABB"/>
    <w:rsid w:val="00712A92"/>
    <w:rsid w:val="00716BE3"/>
    <w:rsid w:val="00723726"/>
    <w:rsid w:val="0072772D"/>
    <w:rsid w:val="00727E87"/>
    <w:rsid w:val="00731596"/>
    <w:rsid w:val="007369F9"/>
    <w:rsid w:val="00736C28"/>
    <w:rsid w:val="00737032"/>
    <w:rsid w:val="00741E0A"/>
    <w:rsid w:val="00741F42"/>
    <w:rsid w:val="00743C00"/>
    <w:rsid w:val="00750373"/>
    <w:rsid w:val="0075037D"/>
    <w:rsid w:val="007509BF"/>
    <w:rsid w:val="00751191"/>
    <w:rsid w:val="00751436"/>
    <w:rsid w:val="00754F3D"/>
    <w:rsid w:val="0076074E"/>
    <w:rsid w:val="00767766"/>
    <w:rsid w:val="00772ABA"/>
    <w:rsid w:val="0077314D"/>
    <w:rsid w:val="00773572"/>
    <w:rsid w:val="00774A5B"/>
    <w:rsid w:val="007820B3"/>
    <w:rsid w:val="00784F3B"/>
    <w:rsid w:val="00787BA8"/>
    <w:rsid w:val="00791F2C"/>
    <w:rsid w:val="00794550"/>
    <w:rsid w:val="007949F8"/>
    <w:rsid w:val="007973FC"/>
    <w:rsid w:val="007A49A0"/>
    <w:rsid w:val="007A4C25"/>
    <w:rsid w:val="007A5912"/>
    <w:rsid w:val="007B029A"/>
    <w:rsid w:val="007B46DB"/>
    <w:rsid w:val="007B49B6"/>
    <w:rsid w:val="007B589C"/>
    <w:rsid w:val="007C1D07"/>
    <w:rsid w:val="007C6000"/>
    <w:rsid w:val="007C710D"/>
    <w:rsid w:val="007D0149"/>
    <w:rsid w:val="007D2DEF"/>
    <w:rsid w:val="007E1033"/>
    <w:rsid w:val="007F68E2"/>
    <w:rsid w:val="00801369"/>
    <w:rsid w:val="008061AD"/>
    <w:rsid w:val="00832EAB"/>
    <w:rsid w:val="00832FEA"/>
    <w:rsid w:val="008376C2"/>
    <w:rsid w:val="0084617D"/>
    <w:rsid w:val="00851CB7"/>
    <w:rsid w:val="008555DC"/>
    <w:rsid w:val="008622BB"/>
    <w:rsid w:val="00863339"/>
    <w:rsid w:val="00866AE7"/>
    <w:rsid w:val="00881D52"/>
    <w:rsid w:val="00882B5B"/>
    <w:rsid w:val="00883CCC"/>
    <w:rsid w:val="008910B4"/>
    <w:rsid w:val="008920A5"/>
    <w:rsid w:val="008954ED"/>
    <w:rsid w:val="00896D4F"/>
    <w:rsid w:val="008A49AC"/>
    <w:rsid w:val="008B255C"/>
    <w:rsid w:val="008B6608"/>
    <w:rsid w:val="008B71FE"/>
    <w:rsid w:val="008C1037"/>
    <w:rsid w:val="008C1735"/>
    <w:rsid w:val="008C3EB0"/>
    <w:rsid w:val="008C64FB"/>
    <w:rsid w:val="008D013B"/>
    <w:rsid w:val="008D3FFD"/>
    <w:rsid w:val="008D5DA5"/>
    <w:rsid w:val="008E068D"/>
    <w:rsid w:val="008E3AFA"/>
    <w:rsid w:val="008F457D"/>
    <w:rsid w:val="008F4F14"/>
    <w:rsid w:val="008F7300"/>
    <w:rsid w:val="0090276F"/>
    <w:rsid w:val="00902832"/>
    <w:rsid w:val="009061C8"/>
    <w:rsid w:val="0090676E"/>
    <w:rsid w:val="00906E11"/>
    <w:rsid w:val="00923FD6"/>
    <w:rsid w:val="009252E0"/>
    <w:rsid w:val="0093208E"/>
    <w:rsid w:val="00950204"/>
    <w:rsid w:val="009507A5"/>
    <w:rsid w:val="00955A2E"/>
    <w:rsid w:val="00955B33"/>
    <w:rsid w:val="00955C99"/>
    <w:rsid w:val="0096123B"/>
    <w:rsid w:val="00961B58"/>
    <w:rsid w:val="009659DF"/>
    <w:rsid w:val="00973142"/>
    <w:rsid w:val="009737FE"/>
    <w:rsid w:val="009740AE"/>
    <w:rsid w:val="00977C95"/>
    <w:rsid w:val="009873B6"/>
    <w:rsid w:val="00987C82"/>
    <w:rsid w:val="00992A13"/>
    <w:rsid w:val="00993645"/>
    <w:rsid w:val="0099468E"/>
    <w:rsid w:val="009956DE"/>
    <w:rsid w:val="009B2DE9"/>
    <w:rsid w:val="009B49ED"/>
    <w:rsid w:val="009C563C"/>
    <w:rsid w:val="009D6F59"/>
    <w:rsid w:val="009D78F8"/>
    <w:rsid w:val="009E5C47"/>
    <w:rsid w:val="009F19C9"/>
    <w:rsid w:val="009F43D0"/>
    <w:rsid w:val="009F6EEF"/>
    <w:rsid w:val="00A00E2F"/>
    <w:rsid w:val="00A0369F"/>
    <w:rsid w:val="00A10F43"/>
    <w:rsid w:val="00A110C2"/>
    <w:rsid w:val="00A1290B"/>
    <w:rsid w:val="00A144CA"/>
    <w:rsid w:val="00A203EF"/>
    <w:rsid w:val="00A2062E"/>
    <w:rsid w:val="00A22AB5"/>
    <w:rsid w:val="00A23792"/>
    <w:rsid w:val="00A31F90"/>
    <w:rsid w:val="00A36AB1"/>
    <w:rsid w:val="00A433A5"/>
    <w:rsid w:val="00A43799"/>
    <w:rsid w:val="00A44A3B"/>
    <w:rsid w:val="00A457E6"/>
    <w:rsid w:val="00A46A74"/>
    <w:rsid w:val="00A525E8"/>
    <w:rsid w:val="00A55C10"/>
    <w:rsid w:val="00A61A0E"/>
    <w:rsid w:val="00A624FB"/>
    <w:rsid w:val="00A63B73"/>
    <w:rsid w:val="00A643B8"/>
    <w:rsid w:val="00A73902"/>
    <w:rsid w:val="00A74342"/>
    <w:rsid w:val="00A825E5"/>
    <w:rsid w:val="00A8295D"/>
    <w:rsid w:val="00A902A4"/>
    <w:rsid w:val="00A961D9"/>
    <w:rsid w:val="00A96546"/>
    <w:rsid w:val="00AA0320"/>
    <w:rsid w:val="00AA333B"/>
    <w:rsid w:val="00AA6345"/>
    <w:rsid w:val="00AA6D38"/>
    <w:rsid w:val="00AD2D42"/>
    <w:rsid w:val="00AD390E"/>
    <w:rsid w:val="00AD5258"/>
    <w:rsid w:val="00AD709C"/>
    <w:rsid w:val="00AE0942"/>
    <w:rsid w:val="00AE0A31"/>
    <w:rsid w:val="00AE3E88"/>
    <w:rsid w:val="00AE73E3"/>
    <w:rsid w:val="00AF4480"/>
    <w:rsid w:val="00AF44A2"/>
    <w:rsid w:val="00AF450E"/>
    <w:rsid w:val="00B04518"/>
    <w:rsid w:val="00B07EFC"/>
    <w:rsid w:val="00B10953"/>
    <w:rsid w:val="00B20472"/>
    <w:rsid w:val="00B20602"/>
    <w:rsid w:val="00B24343"/>
    <w:rsid w:val="00B32E74"/>
    <w:rsid w:val="00B33215"/>
    <w:rsid w:val="00B33709"/>
    <w:rsid w:val="00B37C80"/>
    <w:rsid w:val="00B56890"/>
    <w:rsid w:val="00B63311"/>
    <w:rsid w:val="00B66C51"/>
    <w:rsid w:val="00B758B1"/>
    <w:rsid w:val="00B77824"/>
    <w:rsid w:val="00B8477F"/>
    <w:rsid w:val="00B84A46"/>
    <w:rsid w:val="00B86997"/>
    <w:rsid w:val="00B9093B"/>
    <w:rsid w:val="00B96388"/>
    <w:rsid w:val="00BA2C0A"/>
    <w:rsid w:val="00BA430A"/>
    <w:rsid w:val="00BA7E98"/>
    <w:rsid w:val="00BB272F"/>
    <w:rsid w:val="00BB4EAD"/>
    <w:rsid w:val="00BB6684"/>
    <w:rsid w:val="00BC1CFF"/>
    <w:rsid w:val="00BC32BB"/>
    <w:rsid w:val="00BD0A15"/>
    <w:rsid w:val="00BD12E9"/>
    <w:rsid w:val="00BD29EF"/>
    <w:rsid w:val="00BD4A50"/>
    <w:rsid w:val="00BD51F9"/>
    <w:rsid w:val="00BD53FC"/>
    <w:rsid w:val="00BE3B93"/>
    <w:rsid w:val="00BF1D82"/>
    <w:rsid w:val="00BF497A"/>
    <w:rsid w:val="00BF4A2D"/>
    <w:rsid w:val="00BF63C1"/>
    <w:rsid w:val="00C02662"/>
    <w:rsid w:val="00C047ED"/>
    <w:rsid w:val="00C06B66"/>
    <w:rsid w:val="00C10443"/>
    <w:rsid w:val="00C11B84"/>
    <w:rsid w:val="00C133BF"/>
    <w:rsid w:val="00C13DA5"/>
    <w:rsid w:val="00C16BE7"/>
    <w:rsid w:val="00C20659"/>
    <w:rsid w:val="00C20843"/>
    <w:rsid w:val="00C244F6"/>
    <w:rsid w:val="00C26B61"/>
    <w:rsid w:val="00C314E0"/>
    <w:rsid w:val="00C326EA"/>
    <w:rsid w:val="00C34014"/>
    <w:rsid w:val="00C34677"/>
    <w:rsid w:val="00C51469"/>
    <w:rsid w:val="00C559E3"/>
    <w:rsid w:val="00C61104"/>
    <w:rsid w:val="00C67AC6"/>
    <w:rsid w:val="00C7004E"/>
    <w:rsid w:val="00C71884"/>
    <w:rsid w:val="00C752C3"/>
    <w:rsid w:val="00C75587"/>
    <w:rsid w:val="00C7582A"/>
    <w:rsid w:val="00C91854"/>
    <w:rsid w:val="00C91A6A"/>
    <w:rsid w:val="00C93456"/>
    <w:rsid w:val="00C95D38"/>
    <w:rsid w:val="00CA027B"/>
    <w:rsid w:val="00CB30F1"/>
    <w:rsid w:val="00CC4214"/>
    <w:rsid w:val="00CC6B9F"/>
    <w:rsid w:val="00CD029A"/>
    <w:rsid w:val="00CD08A1"/>
    <w:rsid w:val="00CE20CD"/>
    <w:rsid w:val="00CE460F"/>
    <w:rsid w:val="00CE71FD"/>
    <w:rsid w:val="00CF07B3"/>
    <w:rsid w:val="00CF5EC6"/>
    <w:rsid w:val="00CF713D"/>
    <w:rsid w:val="00D04F40"/>
    <w:rsid w:val="00D06FE9"/>
    <w:rsid w:val="00D10899"/>
    <w:rsid w:val="00D14BCB"/>
    <w:rsid w:val="00D17FEE"/>
    <w:rsid w:val="00D20B1B"/>
    <w:rsid w:val="00D21CF7"/>
    <w:rsid w:val="00D226E2"/>
    <w:rsid w:val="00D2501D"/>
    <w:rsid w:val="00D32866"/>
    <w:rsid w:val="00D3476D"/>
    <w:rsid w:val="00D35C72"/>
    <w:rsid w:val="00D36069"/>
    <w:rsid w:val="00D4084D"/>
    <w:rsid w:val="00D418AD"/>
    <w:rsid w:val="00D42747"/>
    <w:rsid w:val="00D432B6"/>
    <w:rsid w:val="00D47965"/>
    <w:rsid w:val="00D53A53"/>
    <w:rsid w:val="00D54AEC"/>
    <w:rsid w:val="00D62A48"/>
    <w:rsid w:val="00D65348"/>
    <w:rsid w:val="00D66996"/>
    <w:rsid w:val="00D67386"/>
    <w:rsid w:val="00D75958"/>
    <w:rsid w:val="00D77F6C"/>
    <w:rsid w:val="00D80651"/>
    <w:rsid w:val="00D8068C"/>
    <w:rsid w:val="00D830B1"/>
    <w:rsid w:val="00D83796"/>
    <w:rsid w:val="00D860C1"/>
    <w:rsid w:val="00D907C7"/>
    <w:rsid w:val="00D95B79"/>
    <w:rsid w:val="00DA280B"/>
    <w:rsid w:val="00DA47A8"/>
    <w:rsid w:val="00DB199E"/>
    <w:rsid w:val="00DB291E"/>
    <w:rsid w:val="00DB2DEB"/>
    <w:rsid w:val="00DB7846"/>
    <w:rsid w:val="00DC005B"/>
    <w:rsid w:val="00DC64AD"/>
    <w:rsid w:val="00DC6FE6"/>
    <w:rsid w:val="00DD327E"/>
    <w:rsid w:val="00DD4469"/>
    <w:rsid w:val="00DE50D1"/>
    <w:rsid w:val="00DF0109"/>
    <w:rsid w:val="00DF256E"/>
    <w:rsid w:val="00DF3DFA"/>
    <w:rsid w:val="00DF6B0C"/>
    <w:rsid w:val="00E02B79"/>
    <w:rsid w:val="00E0482C"/>
    <w:rsid w:val="00E07281"/>
    <w:rsid w:val="00E11387"/>
    <w:rsid w:val="00E2388C"/>
    <w:rsid w:val="00E23BB8"/>
    <w:rsid w:val="00E23E94"/>
    <w:rsid w:val="00E316F0"/>
    <w:rsid w:val="00E32624"/>
    <w:rsid w:val="00E37A6D"/>
    <w:rsid w:val="00E4060C"/>
    <w:rsid w:val="00E428DD"/>
    <w:rsid w:val="00E440CC"/>
    <w:rsid w:val="00E513DF"/>
    <w:rsid w:val="00E52478"/>
    <w:rsid w:val="00E52CB6"/>
    <w:rsid w:val="00E62893"/>
    <w:rsid w:val="00E6413B"/>
    <w:rsid w:val="00E71AD5"/>
    <w:rsid w:val="00E80D4F"/>
    <w:rsid w:val="00E81C1B"/>
    <w:rsid w:val="00E82ED9"/>
    <w:rsid w:val="00E87427"/>
    <w:rsid w:val="00E9235C"/>
    <w:rsid w:val="00E95F4D"/>
    <w:rsid w:val="00EA2518"/>
    <w:rsid w:val="00EA49B6"/>
    <w:rsid w:val="00EB113B"/>
    <w:rsid w:val="00EB22B5"/>
    <w:rsid w:val="00EC2AFB"/>
    <w:rsid w:val="00EC3787"/>
    <w:rsid w:val="00EC4A1D"/>
    <w:rsid w:val="00ED1C29"/>
    <w:rsid w:val="00ED2450"/>
    <w:rsid w:val="00ED78F7"/>
    <w:rsid w:val="00EE33DD"/>
    <w:rsid w:val="00EE54C0"/>
    <w:rsid w:val="00EE5C00"/>
    <w:rsid w:val="00EF2DC3"/>
    <w:rsid w:val="00EF68F7"/>
    <w:rsid w:val="00F06E29"/>
    <w:rsid w:val="00F11D28"/>
    <w:rsid w:val="00F16B00"/>
    <w:rsid w:val="00F24BBE"/>
    <w:rsid w:val="00F300C9"/>
    <w:rsid w:val="00F3287B"/>
    <w:rsid w:val="00F417D6"/>
    <w:rsid w:val="00F42E95"/>
    <w:rsid w:val="00F459A7"/>
    <w:rsid w:val="00F501AC"/>
    <w:rsid w:val="00F51F1F"/>
    <w:rsid w:val="00F53596"/>
    <w:rsid w:val="00F53635"/>
    <w:rsid w:val="00F540DE"/>
    <w:rsid w:val="00F542D3"/>
    <w:rsid w:val="00F548AA"/>
    <w:rsid w:val="00F65C4D"/>
    <w:rsid w:val="00F70671"/>
    <w:rsid w:val="00F70EC6"/>
    <w:rsid w:val="00F72634"/>
    <w:rsid w:val="00F73F0E"/>
    <w:rsid w:val="00F82F91"/>
    <w:rsid w:val="00F831ED"/>
    <w:rsid w:val="00F953D7"/>
    <w:rsid w:val="00FA0774"/>
    <w:rsid w:val="00FA1502"/>
    <w:rsid w:val="00FA3ACF"/>
    <w:rsid w:val="00FB0A8B"/>
    <w:rsid w:val="00FB6231"/>
    <w:rsid w:val="00FD392B"/>
    <w:rsid w:val="00FD396B"/>
    <w:rsid w:val="00FD577E"/>
    <w:rsid w:val="00FD5BE8"/>
    <w:rsid w:val="00FD6F34"/>
    <w:rsid w:val="00FE04B9"/>
    <w:rsid w:val="00FE15B4"/>
    <w:rsid w:val="00FE775C"/>
    <w:rsid w:val="00FF1E30"/>
    <w:rsid w:val="00FF61FC"/>
    <w:rsid w:val="00FF7683"/>
    <w:rsid w:val="00FF7DA7"/>
    <w:rsid w:val="014A51F0"/>
    <w:rsid w:val="01575AE3"/>
    <w:rsid w:val="01AC5323"/>
    <w:rsid w:val="0227695E"/>
    <w:rsid w:val="025A2D8D"/>
    <w:rsid w:val="02EE07AD"/>
    <w:rsid w:val="03631DF3"/>
    <w:rsid w:val="037D7EE8"/>
    <w:rsid w:val="03E41D6B"/>
    <w:rsid w:val="040F5247"/>
    <w:rsid w:val="0492437D"/>
    <w:rsid w:val="04A17F99"/>
    <w:rsid w:val="04B74970"/>
    <w:rsid w:val="04ED57C2"/>
    <w:rsid w:val="050C1768"/>
    <w:rsid w:val="051A38F8"/>
    <w:rsid w:val="05223277"/>
    <w:rsid w:val="05240953"/>
    <w:rsid w:val="05605D8D"/>
    <w:rsid w:val="0583056C"/>
    <w:rsid w:val="05C52393"/>
    <w:rsid w:val="05C615F8"/>
    <w:rsid w:val="05DE3625"/>
    <w:rsid w:val="06655C36"/>
    <w:rsid w:val="06B64787"/>
    <w:rsid w:val="06BB0C51"/>
    <w:rsid w:val="06C53A5F"/>
    <w:rsid w:val="06EB2805"/>
    <w:rsid w:val="073F557B"/>
    <w:rsid w:val="07712B98"/>
    <w:rsid w:val="07C51FA7"/>
    <w:rsid w:val="08A82A02"/>
    <w:rsid w:val="097C1AE4"/>
    <w:rsid w:val="0980489B"/>
    <w:rsid w:val="09CE0057"/>
    <w:rsid w:val="0A106A73"/>
    <w:rsid w:val="0A695A82"/>
    <w:rsid w:val="0A723912"/>
    <w:rsid w:val="0ABC13F2"/>
    <w:rsid w:val="0AE215F1"/>
    <w:rsid w:val="0C7A5095"/>
    <w:rsid w:val="0CCE0500"/>
    <w:rsid w:val="0CE64BBD"/>
    <w:rsid w:val="0D483CCE"/>
    <w:rsid w:val="0DB92F6D"/>
    <w:rsid w:val="0DCB12DF"/>
    <w:rsid w:val="0DDA291C"/>
    <w:rsid w:val="0E005E4E"/>
    <w:rsid w:val="0E3B67C8"/>
    <w:rsid w:val="0E9908CE"/>
    <w:rsid w:val="0E9D4918"/>
    <w:rsid w:val="0ED853C6"/>
    <w:rsid w:val="0EE10F77"/>
    <w:rsid w:val="0EE76213"/>
    <w:rsid w:val="0F6F568F"/>
    <w:rsid w:val="0F9C6408"/>
    <w:rsid w:val="109B26FF"/>
    <w:rsid w:val="11166C64"/>
    <w:rsid w:val="11CB0C1B"/>
    <w:rsid w:val="12D13920"/>
    <w:rsid w:val="136A670B"/>
    <w:rsid w:val="13CE6020"/>
    <w:rsid w:val="149F5B81"/>
    <w:rsid w:val="151B3F25"/>
    <w:rsid w:val="157552CE"/>
    <w:rsid w:val="15A115A1"/>
    <w:rsid w:val="15D84363"/>
    <w:rsid w:val="16B21F6B"/>
    <w:rsid w:val="16DD023E"/>
    <w:rsid w:val="170E02A9"/>
    <w:rsid w:val="175E317B"/>
    <w:rsid w:val="176F5C4E"/>
    <w:rsid w:val="17B66839"/>
    <w:rsid w:val="17EE6053"/>
    <w:rsid w:val="183653C3"/>
    <w:rsid w:val="18382C8B"/>
    <w:rsid w:val="18545874"/>
    <w:rsid w:val="188073C1"/>
    <w:rsid w:val="19283697"/>
    <w:rsid w:val="19B25946"/>
    <w:rsid w:val="19BE6A49"/>
    <w:rsid w:val="19DC2F3C"/>
    <w:rsid w:val="1A93317F"/>
    <w:rsid w:val="1B101471"/>
    <w:rsid w:val="1B822D6B"/>
    <w:rsid w:val="1BF012FE"/>
    <w:rsid w:val="1C714A9D"/>
    <w:rsid w:val="1CC5762E"/>
    <w:rsid w:val="1D73316A"/>
    <w:rsid w:val="1D7D50B7"/>
    <w:rsid w:val="1F5423C7"/>
    <w:rsid w:val="1F6235AB"/>
    <w:rsid w:val="1FB1207B"/>
    <w:rsid w:val="20573404"/>
    <w:rsid w:val="20625E0F"/>
    <w:rsid w:val="208773E1"/>
    <w:rsid w:val="20A775F4"/>
    <w:rsid w:val="20D73096"/>
    <w:rsid w:val="21306743"/>
    <w:rsid w:val="21511E75"/>
    <w:rsid w:val="219E125F"/>
    <w:rsid w:val="21EC49CE"/>
    <w:rsid w:val="224C0B68"/>
    <w:rsid w:val="22562A5F"/>
    <w:rsid w:val="22834F2F"/>
    <w:rsid w:val="228B7F87"/>
    <w:rsid w:val="22A3540A"/>
    <w:rsid w:val="22BA00EA"/>
    <w:rsid w:val="231F0141"/>
    <w:rsid w:val="23377213"/>
    <w:rsid w:val="234520B1"/>
    <w:rsid w:val="239B10AE"/>
    <w:rsid w:val="24204690"/>
    <w:rsid w:val="24495018"/>
    <w:rsid w:val="2495410E"/>
    <w:rsid w:val="24EF7E1A"/>
    <w:rsid w:val="251F4948"/>
    <w:rsid w:val="25543490"/>
    <w:rsid w:val="257B0F15"/>
    <w:rsid w:val="25873A00"/>
    <w:rsid w:val="258C131B"/>
    <w:rsid w:val="25A678A2"/>
    <w:rsid w:val="266B45BA"/>
    <w:rsid w:val="26F269AD"/>
    <w:rsid w:val="27456A1D"/>
    <w:rsid w:val="27634D6E"/>
    <w:rsid w:val="27B17B3C"/>
    <w:rsid w:val="27D55020"/>
    <w:rsid w:val="28622DB4"/>
    <w:rsid w:val="286923C0"/>
    <w:rsid w:val="28BB65F0"/>
    <w:rsid w:val="28D1021B"/>
    <w:rsid w:val="28D10D97"/>
    <w:rsid w:val="28D61E8B"/>
    <w:rsid w:val="28E13CDD"/>
    <w:rsid w:val="293973C2"/>
    <w:rsid w:val="294A7F91"/>
    <w:rsid w:val="29994E5B"/>
    <w:rsid w:val="299A0816"/>
    <w:rsid w:val="29C24B4A"/>
    <w:rsid w:val="2A150CB8"/>
    <w:rsid w:val="2A83222A"/>
    <w:rsid w:val="2A972A59"/>
    <w:rsid w:val="2A9D0C84"/>
    <w:rsid w:val="2AB51009"/>
    <w:rsid w:val="2AE87C75"/>
    <w:rsid w:val="2AFC5E19"/>
    <w:rsid w:val="2B203CEC"/>
    <w:rsid w:val="2BF939BC"/>
    <w:rsid w:val="2C0B42FE"/>
    <w:rsid w:val="2C944020"/>
    <w:rsid w:val="2CC81418"/>
    <w:rsid w:val="2CE32EE7"/>
    <w:rsid w:val="2CF23646"/>
    <w:rsid w:val="2D537AA3"/>
    <w:rsid w:val="2D900EBE"/>
    <w:rsid w:val="2D9E4287"/>
    <w:rsid w:val="2DE27B64"/>
    <w:rsid w:val="2E4F326D"/>
    <w:rsid w:val="2E8B47DD"/>
    <w:rsid w:val="2EA800A9"/>
    <w:rsid w:val="2EF65956"/>
    <w:rsid w:val="2EF7206A"/>
    <w:rsid w:val="2F4A663D"/>
    <w:rsid w:val="2F7A500C"/>
    <w:rsid w:val="2F7C5223"/>
    <w:rsid w:val="2FA97D68"/>
    <w:rsid w:val="2FE74757"/>
    <w:rsid w:val="30107ED1"/>
    <w:rsid w:val="3015764D"/>
    <w:rsid w:val="31131E82"/>
    <w:rsid w:val="311D47E5"/>
    <w:rsid w:val="31262D0D"/>
    <w:rsid w:val="315952A3"/>
    <w:rsid w:val="316A3A45"/>
    <w:rsid w:val="32141F7C"/>
    <w:rsid w:val="32A21B6F"/>
    <w:rsid w:val="332D1484"/>
    <w:rsid w:val="33504A5C"/>
    <w:rsid w:val="339F479D"/>
    <w:rsid w:val="33D757A5"/>
    <w:rsid w:val="34C23640"/>
    <w:rsid w:val="34DC762C"/>
    <w:rsid w:val="34E979CC"/>
    <w:rsid w:val="35880A94"/>
    <w:rsid w:val="358C7D17"/>
    <w:rsid w:val="360148BC"/>
    <w:rsid w:val="36606A6A"/>
    <w:rsid w:val="368D17BB"/>
    <w:rsid w:val="36C976FC"/>
    <w:rsid w:val="37AE6401"/>
    <w:rsid w:val="37DD1F17"/>
    <w:rsid w:val="3876664B"/>
    <w:rsid w:val="38930A32"/>
    <w:rsid w:val="38F93B8F"/>
    <w:rsid w:val="39957910"/>
    <w:rsid w:val="39B10FE8"/>
    <w:rsid w:val="39B71C5C"/>
    <w:rsid w:val="39CB40BB"/>
    <w:rsid w:val="39EA49E5"/>
    <w:rsid w:val="3A1C740D"/>
    <w:rsid w:val="3A3A6AAE"/>
    <w:rsid w:val="3A4B197A"/>
    <w:rsid w:val="3AAC6521"/>
    <w:rsid w:val="3AEE7DB1"/>
    <w:rsid w:val="3B982599"/>
    <w:rsid w:val="3BA91C22"/>
    <w:rsid w:val="3C154371"/>
    <w:rsid w:val="3C60763C"/>
    <w:rsid w:val="3C88640C"/>
    <w:rsid w:val="3C921C46"/>
    <w:rsid w:val="3CD85AF8"/>
    <w:rsid w:val="3D096DED"/>
    <w:rsid w:val="3D4824B8"/>
    <w:rsid w:val="3D6B0AEC"/>
    <w:rsid w:val="3D7352DA"/>
    <w:rsid w:val="3D7C53B9"/>
    <w:rsid w:val="3D8F346C"/>
    <w:rsid w:val="3E92389C"/>
    <w:rsid w:val="3EA254D5"/>
    <w:rsid w:val="3EAE4A4D"/>
    <w:rsid w:val="3EEB0B50"/>
    <w:rsid w:val="3F7B0655"/>
    <w:rsid w:val="3F9207AE"/>
    <w:rsid w:val="402057EF"/>
    <w:rsid w:val="4042319E"/>
    <w:rsid w:val="4087413C"/>
    <w:rsid w:val="40FB024D"/>
    <w:rsid w:val="41206BEB"/>
    <w:rsid w:val="418F6E0F"/>
    <w:rsid w:val="41A01DCF"/>
    <w:rsid w:val="41AF3F90"/>
    <w:rsid w:val="41F26EA1"/>
    <w:rsid w:val="420B3887"/>
    <w:rsid w:val="422342EB"/>
    <w:rsid w:val="422B2109"/>
    <w:rsid w:val="428B75D0"/>
    <w:rsid w:val="42901C4C"/>
    <w:rsid w:val="42F40EF6"/>
    <w:rsid w:val="43A632A0"/>
    <w:rsid w:val="43BD1B30"/>
    <w:rsid w:val="43C22E32"/>
    <w:rsid w:val="43F95923"/>
    <w:rsid w:val="44616924"/>
    <w:rsid w:val="44630F28"/>
    <w:rsid w:val="446A36E0"/>
    <w:rsid w:val="44A477E2"/>
    <w:rsid w:val="44F25B57"/>
    <w:rsid w:val="451B56DD"/>
    <w:rsid w:val="4529641A"/>
    <w:rsid w:val="46082589"/>
    <w:rsid w:val="463216E9"/>
    <w:rsid w:val="464F2D53"/>
    <w:rsid w:val="46554960"/>
    <w:rsid w:val="46A0331B"/>
    <w:rsid w:val="46B72973"/>
    <w:rsid w:val="46E843EE"/>
    <w:rsid w:val="46F077E9"/>
    <w:rsid w:val="47364455"/>
    <w:rsid w:val="47781665"/>
    <w:rsid w:val="47BB4BD9"/>
    <w:rsid w:val="47DA15A2"/>
    <w:rsid w:val="480D2FA8"/>
    <w:rsid w:val="48612D5F"/>
    <w:rsid w:val="4899754A"/>
    <w:rsid w:val="489F1EF6"/>
    <w:rsid w:val="48CC74B1"/>
    <w:rsid w:val="48E42053"/>
    <w:rsid w:val="492F4DC2"/>
    <w:rsid w:val="494B290B"/>
    <w:rsid w:val="495D32FF"/>
    <w:rsid w:val="49D208DC"/>
    <w:rsid w:val="49E01833"/>
    <w:rsid w:val="49F72EB0"/>
    <w:rsid w:val="4A366F14"/>
    <w:rsid w:val="4A57170D"/>
    <w:rsid w:val="4AC572D6"/>
    <w:rsid w:val="4C4F5D54"/>
    <w:rsid w:val="4C856095"/>
    <w:rsid w:val="4CCE04F1"/>
    <w:rsid w:val="4CE9196F"/>
    <w:rsid w:val="4CFE1740"/>
    <w:rsid w:val="4D071095"/>
    <w:rsid w:val="4D26390E"/>
    <w:rsid w:val="4D3D2A26"/>
    <w:rsid w:val="4D3F4C94"/>
    <w:rsid w:val="4D5155AE"/>
    <w:rsid w:val="4D550120"/>
    <w:rsid w:val="4E225BC5"/>
    <w:rsid w:val="4E577DC6"/>
    <w:rsid w:val="4E740059"/>
    <w:rsid w:val="4EAA1F79"/>
    <w:rsid w:val="4EBF6B75"/>
    <w:rsid w:val="4EE41276"/>
    <w:rsid w:val="4F1C2E85"/>
    <w:rsid w:val="4F2155E1"/>
    <w:rsid w:val="4F7226C3"/>
    <w:rsid w:val="4FA83C13"/>
    <w:rsid w:val="4FC53F1A"/>
    <w:rsid w:val="4FDF6889"/>
    <w:rsid w:val="4FEF6CC8"/>
    <w:rsid w:val="503F3D72"/>
    <w:rsid w:val="508470AC"/>
    <w:rsid w:val="50855351"/>
    <w:rsid w:val="50893320"/>
    <w:rsid w:val="50973002"/>
    <w:rsid w:val="50B547A0"/>
    <w:rsid w:val="50BD64E0"/>
    <w:rsid w:val="51812D9A"/>
    <w:rsid w:val="519014A1"/>
    <w:rsid w:val="52142F24"/>
    <w:rsid w:val="522949CF"/>
    <w:rsid w:val="52790738"/>
    <w:rsid w:val="529B1512"/>
    <w:rsid w:val="52EF1469"/>
    <w:rsid w:val="53732DAF"/>
    <w:rsid w:val="53963DA5"/>
    <w:rsid w:val="541E0E99"/>
    <w:rsid w:val="54352057"/>
    <w:rsid w:val="549E540E"/>
    <w:rsid w:val="552032CA"/>
    <w:rsid w:val="552E6779"/>
    <w:rsid w:val="555B5A19"/>
    <w:rsid w:val="55C35958"/>
    <w:rsid w:val="56AD548E"/>
    <w:rsid w:val="575A6754"/>
    <w:rsid w:val="579B5E51"/>
    <w:rsid w:val="57F53AD6"/>
    <w:rsid w:val="585851CF"/>
    <w:rsid w:val="5911183A"/>
    <w:rsid w:val="597761C7"/>
    <w:rsid w:val="59B56C4E"/>
    <w:rsid w:val="59CF2F42"/>
    <w:rsid w:val="59E6338C"/>
    <w:rsid w:val="59ED4639"/>
    <w:rsid w:val="59F009B7"/>
    <w:rsid w:val="59FD0BEB"/>
    <w:rsid w:val="5A0E04EC"/>
    <w:rsid w:val="5A451B2A"/>
    <w:rsid w:val="5A506659"/>
    <w:rsid w:val="5AA04228"/>
    <w:rsid w:val="5AC81EF3"/>
    <w:rsid w:val="5B8B4E06"/>
    <w:rsid w:val="5C704E75"/>
    <w:rsid w:val="5D3B0307"/>
    <w:rsid w:val="5F5A2C93"/>
    <w:rsid w:val="5F6E7537"/>
    <w:rsid w:val="60136AE2"/>
    <w:rsid w:val="60265B7A"/>
    <w:rsid w:val="603B22CD"/>
    <w:rsid w:val="60B9509F"/>
    <w:rsid w:val="614A6380"/>
    <w:rsid w:val="619C18E0"/>
    <w:rsid w:val="62175175"/>
    <w:rsid w:val="62453BD5"/>
    <w:rsid w:val="62512556"/>
    <w:rsid w:val="625959BE"/>
    <w:rsid w:val="626C74F6"/>
    <w:rsid w:val="628071D7"/>
    <w:rsid w:val="62942E87"/>
    <w:rsid w:val="62F14A3A"/>
    <w:rsid w:val="63182450"/>
    <w:rsid w:val="63421F92"/>
    <w:rsid w:val="63B7427B"/>
    <w:rsid w:val="63CB73A5"/>
    <w:rsid w:val="64142B9E"/>
    <w:rsid w:val="641711CE"/>
    <w:rsid w:val="64AA6ED0"/>
    <w:rsid w:val="64B95AE0"/>
    <w:rsid w:val="6582305A"/>
    <w:rsid w:val="65D32155"/>
    <w:rsid w:val="65DF5A38"/>
    <w:rsid w:val="662F43DF"/>
    <w:rsid w:val="6654690D"/>
    <w:rsid w:val="66AE794B"/>
    <w:rsid w:val="67202249"/>
    <w:rsid w:val="67355CF1"/>
    <w:rsid w:val="67702962"/>
    <w:rsid w:val="677A7418"/>
    <w:rsid w:val="678012C0"/>
    <w:rsid w:val="67C64153"/>
    <w:rsid w:val="684147A8"/>
    <w:rsid w:val="691F0624"/>
    <w:rsid w:val="69355765"/>
    <w:rsid w:val="69BC7EE7"/>
    <w:rsid w:val="69D2545F"/>
    <w:rsid w:val="6A340904"/>
    <w:rsid w:val="6AAC5D95"/>
    <w:rsid w:val="6BB43925"/>
    <w:rsid w:val="6C033C8F"/>
    <w:rsid w:val="6C962E71"/>
    <w:rsid w:val="6CA138FE"/>
    <w:rsid w:val="6D277A67"/>
    <w:rsid w:val="6E4F2CD7"/>
    <w:rsid w:val="6F1174D1"/>
    <w:rsid w:val="6F6D6192"/>
    <w:rsid w:val="6F8B6CF0"/>
    <w:rsid w:val="6FB47918"/>
    <w:rsid w:val="70123DC5"/>
    <w:rsid w:val="70436E95"/>
    <w:rsid w:val="70672BB4"/>
    <w:rsid w:val="70730D4E"/>
    <w:rsid w:val="70C723BE"/>
    <w:rsid w:val="70EA41EA"/>
    <w:rsid w:val="714A09E5"/>
    <w:rsid w:val="718A4164"/>
    <w:rsid w:val="720D39A8"/>
    <w:rsid w:val="72134A66"/>
    <w:rsid w:val="722D08A1"/>
    <w:rsid w:val="723B117E"/>
    <w:rsid w:val="72B6453F"/>
    <w:rsid w:val="73601B73"/>
    <w:rsid w:val="73722984"/>
    <w:rsid w:val="737421D8"/>
    <w:rsid w:val="73AF7BC3"/>
    <w:rsid w:val="74421738"/>
    <w:rsid w:val="749502AF"/>
    <w:rsid w:val="74C753A4"/>
    <w:rsid w:val="75146A2C"/>
    <w:rsid w:val="751A375B"/>
    <w:rsid w:val="75275622"/>
    <w:rsid w:val="75353BC7"/>
    <w:rsid w:val="7567561F"/>
    <w:rsid w:val="76516A69"/>
    <w:rsid w:val="76856093"/>
    <w:rsid w:val="76AB3CA2"/>
    <w:rsid w:val="76CF5938"/>
    <w:rsid w:val="76FE7B16"/>
    <w:rsid w:val="773E75D8"/>
    <w:rsid w:val="776216EC"/>
    <w:rsid w:val="77C8233F"/>
    <w:rsid w:val="77D06937"/>
    <w:rsid w:val="78014865"/>
    <w:rsid w:val="789D5675"/>
    <w:rsid w:val="78A20E3F"/>
    <w:rsid w:val="79022D68"/>
    <w:rsid w:val="79161380"/>
    <w:rsid w:val="796B688B"/>
    <w:rsid w:val="796E6611"/>
    <w:rsid w:val="799B24BB"/>
    <w:rsid w:val="79FF237C"/>
    <w:rsid w:val="7A54316B"/>
    <w:rsid w:val="7A702E12"/>
    <w:rsid w:val="7A720C3A"/>
    <w:rsid w:val="7A7C51DB"/>
    <w:rsid w:val="7A8D0B9D"/>
    <w:rsid w:val="7AC16CA7"/>
    <w:rsid w:val="7AF14C1C"/>
    <w:rsid w:val="7AFD72C1"/>
    <w:rsid w:val="7B836AC4"/>
    <w:rsid w:val="7BB81279"/>
    <w:rsid w:val="7BCA3BD7"/>
    <w:rsid w:val="7C4C13AF"/>
    <w:rsid w:val="7C970629"/>
    <w:rsid w:val="7C9B714D"/>
    <w:rsid w:val="7CB940B5"/>
    <w:rsid w:val="7D187297"/>
    <w:rsid w:val="7D1D7744"/>
    <w:rsid w:val="7D9514B8"/>
    <w:rsid w:val="7DC40A45"/>
    <w:rsid w:val="7DCA05A1"/>
    <w:rsid w:val="7DEA1AC2"/>
    <w:rsid w:val="7DF66D08"/>
    <w:rsid w:val="7DFF36E1"/>
    <w:rsid w:val="7E101FE1"/>
    <w:rsid w:val="7E827078"/>
    <w:rsid w:val="7EC476AC"/>
    <w:rsid w:val="7ECD4A65"/>
    <w:rsid w:val="7EF50200"/>
    <w:rsid w:val="7F402514"/>
    <w:rsid w:val="7F8A3862"/>
    <w:rsid w:val="7FEE6F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7"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7"/>
    <w:pPr>
      <w:outlineLvl w:val="0"/>
    </w:pPr>
    <w:rPr>
      <w:rFonts w:ascii="宋体" w:hAnsi="宋体"/>
      <w:b/>
      <w:sz w:val="48"/>
      <w:szCs w:val="48"/>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Body Text 3"/>
    <w:basedOn w:val="1"/>
    <w:link w:val="18"/>
    <w:autoRedefine/>
    <w:qFormat/>
    <w:uiPriority w:val="99"/>
    <w:pPr>
      <w:spacing w:line="360" w:lineRule="auto"/>
      <w:ind w:right="-16"/>
    </w:pPr>
    <w:rPr>
      <w:rFonts w:ascii="宋体" w:hAnsi="宋体" w:eastAsia="宋体" w:cs="宋体"/>
      <w:sz w:val="24"/>
      <w:szCs w:val="24"/>
    </w:rPr>
  </w:style>
  <w:style w:type="paragraph" w:styleId="4">
    <w:name w:val="Balloon Text"/>
    <w:basedOn w:val="1"/>
    <w:link w:val="12"/>
    <w:autoRedefine/>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character" w:styleId="10">
    <w:name w:val="Strong"/>
    <w:basedOn w:val="9"/>
    <w:autoRedefine/>
    <w:qFormat/>
    <w:uiPriority w:val="22"/>
    <w:rPr>
      <w:b/>
      <w:bCs/>
    </w:rPr>
  </w:style>
  <w:style w:type="character" w:styleId="11">
    <w:name w:val="Hyperlink"/>
    <w:basedOn w:val="9"/>
    <w:autoRedefine/>
    <w:unhideWhenUsed/>
    <w:qFormat/>
    <w:uiPriority w:val="99"/>
    <w:rPr>
      <w:color w:val="0000FF" w:themeColor="hyperlink"/>
      <w:u w:val="single"/>
      <w14:textFill>
        <w14:solidFill>
          <w14:schemeClr w14:val="hlink"/>
        </w14:solidFill>
      </w14:textFill>
    </w:rPr>
  </w:style>
  <w:style w:type="character" w:customStyle="1" w:styleId="12">
    <w:name w:val="批注框文本 Char"/>
    <w:basedOn w:val="9"/>
    <w:link w:val="4"/>
    <w:autoRedefine/>
    <w:semiHidden/>
    <w:qFormat/>
    <w:uiPriority w:val="99"/>
    <w:rPr>
      <w:sz w:val="18"/>
      <w:szCs w:val="18"/>
    </w:rPr>
  </w:style>
  <w:style w:type="character" w:customStyle="1" w:styleId="13">
    <w:name w:val="页眉 Char"/>
    <w:basedOn w:val="9"/>
    <w:link w:val="6"/>
    <w:autoRedefine/>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s2"/>
    <w:basedOn w:val="9"/>
    <w:autoRedefine/>
    <w:qFormat/>
    <w:uiPriority w:val="0"/>
  </w:style>
  <w:style w:type="character" w:customStyle="1" w:styleId="16">
    <w:name w:val="s3"/>
    <w:basedOn w:val="9"/>
    <w:autoRedefine/>
    <w:qFormat/>
    <w:uiPriority w:val="0"/>
  </w:style>
  <w:style w:type="character" w:customStyle="1" w:styleId="17">
    <w:name w:val="apple-converted-space"/>
    <w:basedOn w:val="9"/>
    <w:autoRedefine/>
    <w:qFormat/>
    <w:uiPriority w:val="0"/>
  </w:style>
  <w:style w:type="character" w:customStyle="1" w:styleId="18">
    <w:name w:val="正文文本 3 Char"/>
    <w:basedOn w:val="9"/>
    <w:link w:val="3"/>
    <w:autoRedefine/>
    <w:qFormat/>
    <w:uiPriority w:val="99"/>
    <w:rPr>
      <w:rFonts w:ascii="宋体" w:hAnsi="宋体" w:eastAsia="宋体" w:cs="宋体"/>
      <w:sz w:val="24"/>
      <w:szCs w:val="24"/>
    </w:rPr>
  </w:style>
  <w:style w:type="paragraph" w:styleId="1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1174</Words>
  <Characters>1351</Characters>
  <Lines>9</Lines>
  <Paragraphs>2</Paragraphs>
  <TotalTime>108</TotalTime>
  <ScaleCrop>false</ScaleCrop>
  <LinksUpToDate>false</LinksUpToDate>
  <CharactersWithSpaces>1412</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2017-05-22T02:22:00Z</dcterms:created>
  <dc:creator>admin</dc:creator>
  <cp:lastModifiedBy>邙风</cp:lastModifiedBy>
  <cp:lastPrinted>2020-06-12T05:12:00Z</cp:lastPrinted>
  <dcterms:modified xsi:type="dcterms:W3CDTF">2026-10-22T05:44:52Z</dcterms:modified>
  <cp:revision>1574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2030B60D82E049449060F6C0F165E258_13</vt:lpwstr>
  </property>
  <property fmtid="{D5CDD505-2E9C-101B-9397-08002B2CF9AE}" pid="4" name="KSOTemplateDocerSaveRecord">
    <vt:lpwstr>eyJoZGlkIjoiZjJjYzA4YWM4ZDg0MGU1ODM4ZTQzNzliZmNkYmYwNjciLCJ1c2VySWQiOiIyMzAwNDE2OTQifQ==</vt:lpwstr>
  </property>
</Properties>
</file>